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8C" w:rsidRPr="00D36ED2" w:rsidRDefault="00EF008C" w:rsidP="00EF008C">
      <w:pPr>
        <w:jc w:val="center"/>
        <w:rPr>
          <w:rFonts w:asciiTheme="majorBidi" w:hAnsiTheme="majorBidi" w:cstheme="majorBidi"/>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Default="00EF008C" w:rsidP="00EF008C">
      <w:pPr>
        <w:autoSpaceDE w:val="0"/>
        <w:autoSpaceDN w:val="0"/>
        <w:jc w:val="center"/>
        <w:rPr>
          <w:rFonts w:asciiTheme="majorBidi" w:hAnsiTheme="majorBidi" w:cstheme="majorBidi"/>
          <w:b/>
          <w:bCs/>
          <w:color w:val="000000"/>
          <w:sz w:val="24"/>
          <w:szCs w:val="24"/>
        </w:rPr>
      </w:pP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EF008C">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15C632D6" wp14:editId="6F98F655">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EF008C" w:rsidRPr="00D36ED2" w:rsidRDefault="00EF008C" w:rsidP="00EF008C">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EF008C" w:rsidRPr="00D36ED2" w:rsidTr="00437448">
        <w:trPr>
          <w:trHeight w:val="596"/>
          <w:jc w:val="center"/>
        </w:trPr>
        <w:tc>
          <w:tcPr>
            <w:tcW w:w="8390" w:type="dxa"/>
            <w:tcBorders>
              <w:top w:val="nil"/>
              <w:left w:val="nil"/>
              <w:bottom w:val="nil"/>
              <w:right w:val="nil"/>
            </w:tcBorders>
            <w:vAlign w:val="center"/>
            <w:hideMark/>
          </w:tcPr>
          <w:p w:rsidR="00EF008C" w:rsidRPr="00D36ED2" w:rsidRDefault="00EF008C" w:rsidP="00437448">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EF008C" w:rsidRPr="00D36ED2" w:rsidRDefault="00EF008C" w:rsidP="0043744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EF008C" w:rsidRPr="00D36ED2" w:rsidTr="00437448">
        <w:trPr>
          <w:trHeight w:val="596"/>
          <w:jc w:val="center"/>
        </w:trPr>
        <w:tc>
          <w:tcPr>
            <w:tcW w:w="8390" w:type="dxa"/>
            <w:tcBorders>
              <w:top w:val="nil"/>
              <w:left w:val="nil"/>
              <w:bottom w:val="double" w:sz="4" w:space="0" w:color="auto"/>
              <w:right w:val="nil"/>
            </w:tcBorders>
            <w:vAlign w:val="center"/>
            <w:hideMark/>
          </w:tcPr>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43744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EF008C" w:rsidRPr="00D36ED2" w:rsidRDefault="00EF008C" w:rsidP="00EF008C">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 xml:space="preserve">Pendidikan Pancasila </w:t>
            </w:r>
          </w:p>
          <w:p w:rsidR="00EF008C" w:rsidRPr="00D36ED2" w:rsidRDefault="00EF008C" w:rsidP="00C14A50">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rPr>
              <w:t xml:space="preserve">Fase </w:t>
            </w:r>
            <w:r w:rsidR="00C14A50">
              <w:rPr>
                <w:rFonts w:asciiTheme="majorBidi" w:hAnsiTheme="majorBidi" w:cstheme="majorBidi"/>
                <w:b/>
                <w:bCs/>
                <w:color w:val="000000"/>
                <w:sz w:val="24"/>
                <w:szCs w:val="24"/>
              </w:rPr>
              <w:t>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C14A50">
              <w:rPr>
                <w:rFonts w:asciiTheme="majorBidi" w:hAnsiTheme="majorBidi" w:cstheme="majorBidi"/>
                <w:b/>
                <w:bCs/>
                <w:color w:val="000000"/>
                <w:sz w:val="24"/>
                <w:szCs w:val="24"/>
                <w:lang w:val="pt-BR"/>
              </w:rPr>
              <w:t>IX (Sembilan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EF008C" w:rsidRPr="00D36ED2" w:rsidRDefault="00EF008C" w:rsidP="0043744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EF008C" w:rsidRPr="00D36ED2" w:rsidRDefault="00EF008C" w:rsidP="0043744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EF008C" w:rsidRPr="00D36ED2" w:rsidRDefault="00EF008C" w:rsidP="00EF008C">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EF008C" w:rsidRPr="00D36ED2" w:rsidRDefault="00EF008C" w:rsidP="00EF008C">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EF008C" w:rsidRPr="000B0F32" w:rsidRDefault="00EF008C" w:rsidP="00EF008C">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EF008C" w:rsidRPr="000B0F32" w:rsidRDefault="00EF008C" w:rsidP="00EF008C">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PENDIDIKAN PANCASILA</w:t>
      </w:r>
    </w:p>
    <w:p w:rsidR="00EF008C" w:rsidRPr="000B0F32" w:rsidRDefault="00EF008C" w:rsidP="00EF008C">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38095B" w:rsidRPr="00EF008C" w:rsidRDefault="0038095B" w:rsidP="00EF008C">
      <w:pPr>
        <w:pStyle w:val="Heading3"/>
        <w:spacing w:before="0" w:after="120" w:line="276" w:lineRule="auto"/>
        <w:jc w:val="both"/>
        <w:rPr>
          <w:rFonts w:asciiTheme="majorBidi" w:eastAsia="Google Sans Text" w:hAnsiTheme="majorBidi" w:cstheme="majorBidi"/>
          <w:b w:val="0"/>
          <w:color w:val="1B1C1D"/>
          <w:sz w:val="24"/>
          <w:szCs w:val="24"/>
        </w:rPr>
      </w:pP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A. Rasional</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adalah usaha sadar, terencana, dan sistematis untuk mewujudkan proses pembelajaran dan suasana belajar agar murid secara aktif mengembangkan potensi dirinya untuk memiliki ilmu tentang agama dan penerapannya di masyarakat, akhlak mulia, pengendalian diri dan memahami batasan-batasan, kepribadian, kecerdasan, sopan santun, serta keterampilan yang diperlukan dirinya, masyarakat, bangsa, dan negara.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Pancasila dalam kedudukannya sebagai dasar negara, pandangan hidup bangsa, dan ideologi negara harus diinternalisasikan dalam kehidupan bermasyarakat, berbangsa dan bernegara melalui pendidikan untuk membentuk warga negara yang mencintai bangsa dan negara Indonesia serta memahami perjuangan mencapai cita-cita berdirinya Negara Kesatuan Republik Indonesia.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Pendidikan menumbuhkembangkan kompetensi pengetahuan, sikap, dan keterampilan murid yang </w:t>
      </w:r>
      <w:proofErr w:type="gramStart"/>
      <w:r w:rsidRPr="00EF008C">
        <w:rPr>
          <w:rFonts w:asciiTheme="majorBidi" w:eastAsia="Google Sans Text" w:hAnsiTheme="majorBidi" w:cstheme="majorBidi"/>
          <w:color w:val="1B1C1D"/>
          <w:sz w:val="24"/>
          <w:szCs w:val="24"/>
        </w:rPr>
        <w:t>akan</w:t>
      </w:r>
      <w:proofErr w:type="gramEnd"/>
      <w:r w:rsidRPr="00EF008C">
        <w:rPr>
          <w:rFonts w:asciiTheme="majorBidi" w:eastAsia="Google Sans Text" w:hAnsiTheme="majorBidi" w:cstheme="majorBidi"/>
          <w:color w:val="1B1C1D"/>
          <w:sz w:val="24"/>
          <w:szCs w:val="24"/>
        </w:rPr>
        <w:t xml:space="preserve"> diterapkan dalam kehidupan bermasyarakat, berbangsa, dan bernegara. </w:t>
      </w:r>
      <w:proofErr w:type="gramStart"/>
      <w:r w:rsidRPr="00EF008C">
        <w:rPr>
          <w:rFonts w:asciiTheme="majorBidi" w:eastAsia="Google Sans Text" w:hAnsiTheme="majorBidi" w:cstheme="majorBidi"/>
          <w:color w:val="1B1C1D"/>
          <w:sz w:val="24"/>
          <w:szCs w:val="24"/>
        </w:rPr>
        <w:t>Untuk mewujudkan kompetensi tersebut membutuhkan pembelajaran dan praktik baik yang menghubungkan antara murid dan lingkungan sekitar serta perlu mengaitkannya dengan pendekatan pembelajaran mendalam.</w:t>
      </w:r>
      <w:proofErr w:type="gramEnd"/>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adalah mata pelajaran yang berisi muatan Pendidikan Pancasila dan Pendidikan Kewarganegaraan yang bertujuan membentuk murid menjadi warga negara yang cerdas, amanah, jujur, berbudi luhur dan bertanggung jawab.</w:t>
      </w:r>
      <w:proofErr w:type="gramEnd"/>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Pancasila merupakan salah satu mata pelajaran yang mewujudkan dimensi profil lulusan, diaplikasikan melalui praktik belajar kewarganegaraan berdasarkan Pancasila, Undang-Undang Dasar Negara Republik Indonesia Tahun 1945, semangat Bhinneka Tunggal Ika, dan komitmen Negara Kesatuan Republik Indonesia.</w:t>
      </w:r>
    </w:p>
    <w:p w:rsidR="0038095B" w:rsidRPr="00EF008C" w:rsidRDefault="001003BC" w:rsidP="00EF008C">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B. Tujuan</w:t>
      </w:r>
    </w:p>
    <w:p w:rsidR="0038095B" w:rsidRPr="00EF008C" w:rsidRDefault="001003BC" w:rsidP="00EF008C">
      <w:pPr>
        <w:pBdr>
          <w:top w:val="nil"/>
          <w:left w:val="nil"/>
          <w:bottom w:val="nil"/>
          <w:right w:val="nil"/>
          <w:between w:val="nil"/>
        </w:pBdr>
        <w:spacing w:after="12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Mata pelajaran Pendidikan Pancasila bertujuan untuk membentuk murid yang:</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berakhlak mulia dengan didasari keimanan dan ketakwaan kepada Tuhan Yang Maha Esa melalui sikap mencintai sesama manusia, lingkungan, dan negara untuk mewujudkan persatuan, demokrasi, dan keadilan sosial dengan menanamkan penyadaran, keteladanan, dan pembiasaan;</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memahami makna dan nilai-nilai Pancasila sebagai dasar negara, pandangan hidup, dan ideologi negara, serta mempraktikkan nilai-nilai Pancasila dalam kehidupan bermasyarakat, berbangsa, dan bernegara;</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 xml:space="preserve">mematuhi konstitusi dan norma yang berlaku serta menyelaraskan perwujudan hak dan kewajibannya dalam kehidupan bermasyarakat, berbangsa, dan bernegara di masyarakat </w:t>
      </w:r>
      <w:r w:rsidRPr="00EF008C">
        <w:rPr>
          <w:rFonts w:asciiTheme="majorBidi" w:eastAsia="Google Sans Text" w:hAnsiTheme="majorBidi" w:cstheme="majorBidi"/>
          <w:color w:val="1B1C1D"/>
          <w:sz w:val="24"/>
          <w:szCs w:val="24"/>
        </w:rPr>
        <w:lastRenderedPageBreak/>
        <w:t>global;</w:t>
      </w:r>
    </w:p>
    <w:p w:rsidR="0038095B" w:rsidRPr="00EF008C" w:rsidRDefault="001003BC" w:rsidP="00EF008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memahami jati diri sebagai bagian dari bangsa Indonesia yang berbhineka dan berupaya untuk mewujudkan persatuan dan kesatuan dalam bingkai Bhinneka Tunggal Ika, serta bersikap adil dan menghargai perbedaan SARA, status sosial-ekonomi, jenis kelamin dan penyandang disabilitas; dan</w:t>
      </w:r>
    </w:p>
    <w:p w:rsidR="0038095B" w:rsidRPr="00EF008C" w:rsidRDefault="001003BC" w:rsidP="00EF008C">
      <w:pPr>
        <w:numPr>
          <w:ilvl w:val="0"/>
          <w:numId w:val="1"/>
        </w:numPr>
        <w:pBdr>
          <w:top w:val="nil"/>
          <w:left w:val="nil"/>
          <w:bottom w:val="nil"/>
          <w:right w:val="nil"/>
          <w:between w:val="nil"/>
        </w:pBdr>
        <w:spacing w:after="120" w:line="276" w:lineRule="auto"/>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mempertahankan</w:t>
      </w:r>
      <w:proofErr w:type="gramEnd"/>
      <w:r w:rsidRPr="00EF008C">
        <w:rPr>
          <w:rFonts w:asciiTheme="majorBidi" w:eastAsia="Google Sans Text" w:hAnsiTheme="majorBidi" w:cstheme="majorBidi"/>
          <w:color w:val="1B1C1D"/>
          <w:sz w:val="24"/>
          <w:szCs w:val="24"/>
        </w:rPr>
        <w:t xml:space="preserve"> keutuhan Negara Kesatuan Republik Indonesia dan berperan aktif dalam menciptakan perdamaian dunia.</w:t>
      </w:r>
    </w:p>
    <w:p w:rsidR="0038095B" w:rsidRPr="00EF008C" w:rsidRDefault="001003BC" w:rsidP="00EF008C">
      <w:pPr>
        <w:pBdr>
          <w:top w:val="nil"/>
          <w:left w:val="nil"/>
          <w:bottom w:val="nil"/>
          <w:right w:val="nil"/>
          <w:between w:val="nil"/>
        </w:pBdr>
        <w:spacing w:before="120" w:after="240"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C. Karakteristik</w:t>
      </w:r>
    </w:p>
    <w:p w:rsidR="0038095B" w:rsidRPr="00EF008C" w:rsidRDefault="001003BC" w:rsidP="00EF008C">
      <w:pPr>
        <w:pBdr>
          <w:top w:val="nil"/>
          <w:left w:val="nil"/>
          <w:bottom w:val="nil"/>
          <w:right w:val="nil"/>
          <w:between w:val="nil"/>
        </w:pBdr>
        <w:spacing w:after="120"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Karakteristik mata pelajaran Pendidikan Pancasila adalah:</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menumbuhkembangkan wawasan kebangsaan dan karakter ber-Pancasila;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menumbuhkan kesadaran untuk melaksanakan Undang-Undang Dasar Negara Republik Indonesia Tahun 1945 serta menjaga ketertiban dalam kehidupan bermasyarakat, berbangsa, dan bernegara;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menciptakan keselarasan dengan sesama, mencegah konflik, dan mewujudkan persatuan dan kesatuan dalam bingkai Bhinneka Tunggal Ika;</w:t>
      </w:r>
    </w:p>
    <w:p w:rsidR="0038095B" w:rsidRPr="00EF008C" w:rsidRDefault="001003BC" w:rsidP="00EF008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menjaga lingkungan dan mempertahankan keutuhan wilayah Negara Kesatuan Republik Indonesia; dan</w:t>
      </w:r>
    </w:p>
    <w:p w:rsidR="0038095B" w:rsidRPr="00EF008C" w:rsidRDefault="001003BC" w:rsidP="00EF008C">
      <w:pPr>
        <w:numPr>
          <w:ilvl w:val="0"/>
          <w:numId w:val="2"/>
        </w:numPr>
        <w:pBdr>
          <w:top w:val="nil"/>
          <w:left w:val="nil"/>
          <w:bottom w:val="nil"/>
          <w:right w:val="nil"/>
          <w:between w:val="nil"/>
        </w:pBdr>
        <w:spacing w:after="120" w:line="276" w:lineRule="auto"/>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mengembangkan</w:t>
      </w:r>
      <w:proofErr w:type="gramEnd"/>
      <w:r w:rsidRPr="00EF008C">
        <w:rPr>
          <w:rFonts w:asciiTheme="majorBidi" w:eastAsia="Google Sans Text" w:hAnsiTheme="majorBidi" w:cstheme="majorBidi"/>
          <w:color w:val="1B1C1D"/>
          <w:sz w:val="24"/>
          <w:szCs w:val="24"/>
        </w:rPr>
        <w:t xml:space="preserve"> praktik belajar kewarganegaraan yang berlandaskan Pancasila, Undang-Undang Dasar Negara Republik Indonesia Tahun 1945, Bhinneka Tunggal Ika, dan Negara Kesatuan Republik Indonesia.</w:t>
      </w:r>
    </w:p>
    <w:p w:rsidR="0038095B" w:rsidRPr="00EF008C" w:rsidRDefault="001003BC" w:rsidP="00EF008C">
      <w:pPr>
        <w:pBdr>
          <w:top w:val="nil"/>
          <w:left w:val="nil"/>
          <w:bottom w:val="nil"/>
          <w:right w:val="nil"/>
          <w:between w:val="nil"/>
        </w:pBdr>
        <w:spacing w:before="120" w:after="240" w:line="276" w:lineRule="auto"/>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berisi elemen Pancasila, Undang-Undang Dasar Negara Republik Indonesia Tahun 1945, Bhinneka Tunggal Ika, dan Negara Kesatuan Republik Indonesia.</w:t>
      </w:r>
      <w:proofErr w:type="gramEnd"/>
      <w:r w:rsidRPr="00EF008C">
        <w:rPr>
          <w:rFonts w:asciiTheme="majorBidi" w:eastAsia="Google Sans Text" w:hAnsiTheme="majorBidi" w:cstheme="majorBidi"/>
          <w:color w:val="1B1C1D"/>
          <w:sz w:val="24"/>
          <w:szCs w:val="24"/>
        </w:rPr>
        <w:t xml:space="preserve"> </w:t>
      </w:r>
      <w:proofErr w:type="gramStart"/>
      <w:r w:rsidRPr="00EF008C">
        <w:rPr>
          <w:rFonts w:asciiTheme="majorBidi" w:eastAsia="Google Sans Text" w:hAnsiTheme="majorBidi" w:cstheme="majorBidi"/>
          <w:color w:val="1B1C1D"/>
          <w:sz w:val="24"/>
          <w:szCs w:val="24"/>
        </w:rPr>
        <w:t>Deskripsi empat elemen dijelaskan sebagai berikut.</w:t>
      </w:r>
      <w:proofErr w:type="gramEnd"/>
    </w:p>
    <w:tbl>
      <w:tblPr>
        <w:tblStyle w:val="TableGrid"/>
        <w:tblW w:w="9360" w:type="dxa"/>
        <w:tblLayout w:type="fixed"/>
        <w:tblLook w:val="0600" w:firstRow="0" w:lastRow="0" w:firstColumn="0" w:lastColumn="0" w:noHBand="1" w:noVBand="1"/>
      </w:tblPr>
      <w:tblGrid>
        <w:gridCol w:w="4680"/>
        <w:gridCol w:w="4680"/>
      </w:tblGrid>
      <w:tr w:rsidR="0038095B" w:rsidRPr="00EF008C" w:rsidTr="00EF008C">
        <w:trPr>
          <w:trHeight w:val="510"/>
        </w:trPr>
        <w:tc>
          <w:tcPr>
            <w:tcW w:w="4680" w:type="dxa"/>
            <w:vAlign w:val="center"/>
          </w:tcPr>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Elemen</w:t>
            </w:r>
          </w:p>
        </w:tc>
        <w:tc>
          <w:tcPr>
            <w:tcW w:w="4680" w:type="dxa"/>
            <w:vAlign w:val="center"/>
          </w:tcPr>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Deskripsi</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Pancasila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Memahami sejarah kelahiran Pancasila dan perumus Pancasila, bendera negara, lagu kebangsaan, lambang negara Garuda Pancasila, dan simbol Pancasila beserta sila-sila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 menguraikan makna nilai-nilai Pancasila sebagai dasar negara dan pandangan hidup bangsa; mendeskripsikan rumusan dan keterkaitan sila-sila dalam Pancasila; </w:t>
            </w:r>
            <w:r w:rsidRPr="00EF008C">
              <w:rPr>
                <w:rFonts w:asciiTheme="majorBidi" w:eastAsia="Google Sans Text" w:hAnsiTheme="majorBidi" w:cstheme="majorBidi"/>
                <w:color w:val="1B1C1D"/>
                <w:sz w:val="24"/>
                <w:szCs w:val="24"/>
              </w:rPr>
              <w:lastRenderedPageBreak/>
              <w:t>menghubungkan sila-sila dalam Pancasila sebagai suatu kesatuan yang utuh; menganalisis peluang dan tantangan penerapan nilai-nilai Pancasila dalam kehidupan global dalam konteks Pancasila sebagai ideologi negara, mengidentifikasi makna sila- sila Pancasila, dan penerapannya dalam kehidupan sehari-hari; dan menunjukkan sikap bangga menjadi anak Indonesia yang memiliki bahasa Indonesia sebagai bahasa persatuan di lingkungan sekitar.</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Undang-Undang Dasar Negara Republik Indonesia Tahun 1945</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pembukaan, sejarah, kedudukan, dinamika pemberlakuan Undang-Undang Dasar 1945; menganalisis makna kesatuan Pancasila dengan Undang-Undang Dasar Negara Republik Indonesia Tahun 1945; memahami, mematuhi, dan menerapkan aturan, norma, hak, dan kewajiban dalam kedudukannya sebagai anggota sekolah, keluarga, tempat tinggal, dan sebagai warga negara; menggunakan hak dan menerapkan kewajiban sebagai warga negara; mempraktikkan musyawarah untuk membuat kesepakatan dan aturan bersama, serta menerapkannya dalam kehidupan sehari-hari di lingkungan keluarga dan sekolah; mempraktikkan kemerdekaan berpendapat sebagai warga negara dalam era keterbukaan informasi; menerapkan perilaku taat hukum berdasarkan peraturan yang berlaku, dan merumuskan solusi dari permasalahan sebagai upaya perlindungan hukum untuk mewujudkan harmoni dengan sesama manusia dan lingkungan.</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Bhinneka Tunggal Ika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Mengenal Bhinneka Tunggal Ika; mengidentifikasi identitas diri, keluarga dan teman sesuai budaya, suku bangsa, bahasa, agama dan kepercayaan; menghargai keberagaman suku bangsa, agama dan kepercayaan, ras, dan antargolongan serta menerima keberagaman dalam kehidupan bermasyarakat; memahami pentingnya </w:t>
            </w:r>
            <w:r w:rsidRPr="00EF008C">
              <w:rPr>
                <w:rFonts w:asciiTheme="majorBidi" w:eastAsia="Google Sans Text" w:hAnsiTheme="majorBidi" w:cstheme="majorBidi"/>
                <w:color w:val="1B1C1D"/>
                <w:sz w:val="24"/>
                <w:szCs w:val="24"/>
              </w:rPr>
              <w:lastRenderedPageBreak/>
              <w:t>pelestarian tradisi, kearifan lokal, dan budaya daerah sebagai identitas nasional; menumbuhkan sikap tanggung jawab dan berperan aktif melestarikan praktik tradisi, kearifan lokal, dan budaya daerah; memahami prinsip gotong royong sebagai perwujudan sistem ekonomi Pancasila yang inklusif dan berkeadilan; menganalisis potensi konflik dan memberi solusi yang berkeadilan terhadap permasalahan keberagaman di masyarakat; dan merancang kegiatan bersama dengan prinsip gotong royong dalam praktik hidup sehari-hari.</w:t>
            </w:r>
          </w:p>
        </w:tc>
      </w:tr>
      <w:tr w:rsidR="0038095B" w:rsidRPr="00EF008C" w:rsidTr="00EF008C">
        <w:trPr>
          <w:trHeight w:val="510"/>
        </w:trPr>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Negara Kesatuan Republik Indonesia</w:t>
            </w:r>
          </w:p>
        </w:tc>
        <w:tc>
          <w:tcPr>
            <w:tcW w:w="4680" w:type="dxa"/>
          </w:tcPr>
          <w:p w:rsidR="0038095B" w:rsidRPr="00EF008C" w:rsidRDefault="001003BC" w:rsidP="00EF008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Proklamasi Kemerdekaan Republik Indonesia, mengenal dan mengidentifikasi karakteristik lingkungan sekolah, tempat tinggal, kabupaten/kota, dan provinsi sebagai wilayah Negara Kesatuan Republik Indonesia (NKRI); menunjukkan perilaku kerja sama dalam berbagai bentuk keberagaman suku bangsa, sosial, dan budaya di Indonesia; menunjukkan perilaku gotong royong untuk menjaga persatuan dan kesatuan di lingkungan sekolah dan sekitar sebagai wujud bela negara, berpartisipasi aktif untuk menjaga keutuhan wilayah NKRI; memahami peran dan kedudukannya sebagai warga negara Indonesia; memahami sistem pertahanan dan keamanan negara, menganalisis peran Indonesia dalam hubungan antarnegara; menganalisis dan merumuskan solusi terkait ancaman, tantangan, hambatan, dan gangguan (ATHG) yang dihadapi Indonesia; menganalisis sistem pemerintahan Indonesia, dan peran lembaga-lembaga negara dalam bidang politik, ekonomi, sosial, budaya, pertahanan dan keamanan; memahami nilai-nilai Pancasila dalam konteks pembangunan nasional; dan mendemonstrasikan praktik demokrasi berlandaskan Pancasila dalam kehidupan berbangsa dan bernegara.</w:t>
            </w:r>
          </w:p>
        </w:tc>
      </w:tr>
    </w:tbl>
    <w:p w:rsidR="00EF008C" w:rsidRDefault="00EF008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EF008C" w:rsidRDefault="00EF008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38095B" w:rsidRPr="00EF008C" w:rsidRDefault="001003BC" w:rsidP="00EF008C">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Capaian Pembelajaran</w:t>
      </w:r>
    </w:p>
    <w:p w:rsidR="0038095B" w:rsidRPr="00EF008C" w:rsidRDefault="001003BC" w:rsidP="00EF008C">
      <w:pPr>
        <w:pBdr>
          <w:top w:val="nil"/>
          <w:left w:val="nil"/>
          <w:bottom w:val="nil"/>
          <w:right w:val="nil"/>
          <w:between w:val="nil"/>
        </w:pBdr>
        <w:spacing w:after="240" w:line="276" w:lineRule="auto"/>
        <w:jc w:val="center"/>
        <w:rPr>
          <w:rFonts w:asciiTheme="majorBidi" w:eastAsia="Google Sans Text" w:hAnsiTheme="majorBidi" w:cstheme="majorBidi"/>
          <w:bCs/>
          <w:color w:val="1B1C1D"/>
          <w:sz w:val="24"/>
          <w:szCs w:val="24"/>
        </w:rPr>
      </w:pPr>
      <w:r w:rsidRPr="00EF008C">
        <w:rPr>
          <w:rFonts w:asciiTheme="majorBidi" w:eastAsia="Google Sans Text" w:hAnsiTheme="majorBidi" w:cstheme="majorBidi"/>
          <w:bCs/>
          <w:color w:val="1B1C1D"/>
          <w:sz w:val="24"/>
          <w:szCs w:val="24"/>
        </w:rPr>
        <w:t>Fase D (Umumnya untuk Kelas VII, VIII dan IX SMP/MTs/Program Paket B)</w:t>
      </w:r>
    </w:p>
    <w:p w:rsidR="0038095B" w:rsidRPr="00EF008C" w:rsidRDefault="001003BC" w:rsidP="004F1F6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Pada akhir Fase D, murid memiliki kemampuan sebagai berikut:</w:t>
      </w:r>
    </w:p>
    <w:p w:rsidR="0038095B" w:rsidRPr="006B479D"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B479D">
        <w:rPr>
          <w:rFonts w:asciiTheme="majorBidi" w:eastAsia="Google Sans Text" w:hAnsiTheme="majorBidi" w:cstheme="majorBidi"/>
          <w:b/>
          <w:bCs/>
          <w:sz w:val="24"/>
          <w:szCs w:val="24"/>
        </w:rPr>
        <w:t>Pancasila</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Memahami sejarah kelahiran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w:t>
      </w:r>
    </w:p>
    <w:p w:rsidR="0038095B" w:rsidRPr="006B479D"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B479D">
        <w:rPr>
          <w:rFonts w:asciiTheme="majorBidi" w:eastAsia="Google Sans Text" w:hAnsiTheme="majorBidi" w:cstheme="majorBidi"/>
          <w:b/>
          <w:bCs/>
          <w:sz w:val="24"/>
          <w:szCs w:val="24"/>
        </w:rPr>
        <w:t>Undang-Undang Dasar Negara Republik Indonesia Tahun 1945</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 xml:space="preserve">Menerapkan </w:t>
      </w:r>
      <w:proofErr w:type="gramStart"/>
      <w:r w:rsidRPr="00EF008C">
        <w:rPr>
          <w:rFonts w:asciiTheme="majorBidi" w:eastAsia="Google Sans Text" w:hAnsiTheme="majorBidi" w:cstheme="majorBidi"/>
          <w:sz w:val="24"/>
          <w:szCs w:val="24"/>
        </w:rPr>
        <w:t>norma</w:t>
      </w:r>
      <w:proofErr w:type="gramEnd"/>
      <w:r w:rsidRPr="00EF008C">
        <w:rPr>
          <w:rFonts w:asciiTheme="majorBidi" w:eastAsia="Google Sans Text" w:hAnsiTheme="majorBidi" w:cstheme="majorBidi"/>
          <w:sz w:val="24"/>
          <w:szCs w:val="24"/>
        </w:rPr>
        <w:t xml:space="preserve"> dan aturan; memahami tata urutan peraturan perundang-undangan yang berlaku di Indonesia; menggunakan hak dan menerapkan kewajiban sebagai warga negara; memahami sejarah, fungsi, dan kedudukan Undang-Undang Dasar Negara Republik Indonesia Tahun 1945; mempraktikkan kemerdekaan berpendapat sebagai warga negara dalam era keterbukaan informasi.</w:t>
      </w:r>
    </w:p>
    <w:p w:rsidR="0038095B" w:rsidRPr="006B479D"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B479D">
        <w:rPr>
          <w:rFonts w:asciiTheme="majorBidi" w:eastAsia="Google Sans Text" w:hAnsiTheme="majorBidi" w:cstheme="majorBidi"/>
          <w:b/>
          <w:bCs/>
          <w:sz w:val="24"/>
          <w:szCs w:val="24"/>
        </w:rPr>
        <w:t>Bhinneka Tunggal Ika</w:t>
      </w:r>
    </w:p>
    <w:p w:rsidR="0038095B"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38095B" w:rsidRPr="006B479D" w:rsidRDefault="001003BC" w:rsidP="00EF008C">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6B479D">
        <w:rPr>
          <w:rFonts w:asciiTheme="majorBidi" w:eastAsia="Google Sans Text" w:hAnsiTheme="majorBidi" w:cstheme="majorBidi"/>
          <w:b/>
          <w:bCs/>
          <w:sz w:val="24"/>
          <w:szCs w:val="24"/>
        </w:rPr>
        <w:t>Negara Kesatuan Republik Indonesia</w:t>
      </w:r>
    </w:p>
    <w:p w:rsidR="0038095B"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EF008C">
        <w:rPr>
          <w:rFonts w:asciiTheme="majorBidi" w:eastAsia="Google Sans Text" w:hAnsiTheme="majorBidi" w:cstheme="majorBidi"/>
          <w:sz w:val="24"/>
          <w:szCs w:val="24"/>
        </w:rPr>
        <w:t>Memahami Proklamasi Kemerdekaan Republik Indonesia; memahami wilayah Negara Kesatuan Republik Indonesia dalam konteks wawasan nusantara; berpartisipasi aktif untuk menjaga keutuhan wilayah Negara Kesatuan Republik Indonesia.</w:t>
      </w:r>
      <w:proofErr w:type="gramEnd"/>
    </w:p>
    <w:p w:rsidR="001003B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p w:rsidR="001003B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003BC" w:rsidTr="001003BC">
        <w:tc>
          <w:tcPr>
            <w:tcW w:w="5437" w:type="dxa"/>
          </w:tcPr>
          <w:p w:rsidR="001003BC" w:rsidRDefault="001003BC">
            <w:pPr>
              <w:jc w:val="center"/>
              <w:rPr>
                <w:rFonts w:asciiTheme="majorBidi" w:hAnsiTheme="majorBidi" w:cstheme="majorBidi"/>
                <w:bCs/>
                <w:iCs/>
                <w:color w:val="000000"/>
                <w:sz w:val="24"/>
                <w:szCs w:val="24"/>
              </w:rPr>
            </w:pPr>
            <w:bookmarkStart w:id="0" w:name="_GoBack"/>
            <w:r>
              <w:rPr>
                <w:rFonts w:asciiTheme="majorBidi" w:hAnsiTheme="majorBidi" w:cstheme="majorBidi"/>
                <w:bCs/>
                <w:iCs/>
                <w:color w:val="000000"/>
                <w:sz w:val="24"/>
                <w:szCs w:val="24"/>
              </w:rPr>
              <w:t>Mengetahui,</w:t>
            </w:r>
          </w:p>
          <w:p w:rsidR="001003BC" w:rsidRDefault="001003B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003BC" w:rsidRDefault="001003BC">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003BC" w:rsidRDefault="001003BC">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003BC" w:rsidRDefault="001003BC">
            <w:pPr>
              <w:ind w:left="41"/>
              <w:jc w:val="center"/>
              <w:rPr>
                <w:rFonts w:asciiTheme="majorBidi" w:hAnsiTheme="majorBidi" w:cstheme="majorBidi"/>
                <w:bCs/>
                <w:iCs/>
                <w:color w:val="000000"/>
                <w:sz w:val="24"/>
                <w:szCs w:val="24"/>
              </w:rPr>
            </w:pPr>
          </w:p>
          <w:p w:rsidR="001003BC" w:rsidRDefault="001003BC">
            <w:pPr>
              <w:ind w:left="41"/>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Cs/>
                <w:iCs/>
                <w:color w:val="000000"/>
                <w:sz w:val="24"/>
                <w:szCs w:val="24"/>
                <w:lang w:val="id-ID"/>
              </w:rPr>
            </w:pPr>
          </w:p>
          <w:p w:rsidR="001003BC" w:rsidRDefault="001003BC">
            <w:pPr>
              <w:ind w:left="41"/>
              <w:jc w:val="center"/>
              <w:rPr>
                <w:rFonts w:asciiTheme="majorBidi" w:hAnsiTheme="majorBidi" w:cstheme="majorBidi"/>
                <w:bCs/>
                <w:iCs/>
                <w:color w:val="000000"/>
                <w:sz w:val="24"/>
                <w:szCs w:val="24"/>
              </w:rPr>
            </w:pPr>
          </w:p>
          <w:p w:rsidR="001003BC" w:rsidRDefault="001003B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1003BC" w:rsidRDefault="001003BC">
            <w:pPr>
              <w:ind w:left="41"/>
              <w:jc w:val="center"/>
              <w:rPr>
                <w:rFonts w:asciiTheme="majorBidi" w:hAnsiTheme="majorBidi" w:cstheme="majorBidi"/>
                <w:bCs/>
                <w:iCs/>
                <w:color w:val="000000"/>
                <w:sz w:val="24"/>
                <w:szCs w:val="24"/>
              </w:rPr>
            </w:pPr>
          </w:p>
        </w:tc>
      </w:tr>
      <w:bookmarkEnd w:id="0"/>
    </w:tbl>
    <w:p w:rsidR="001003BC" w:rsidRPr="00EF008C" w:rsidRDefault="001003BC" w:rsidP="00EF008C">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sectPr w:rsidR="001003BC" w:rsidRPr="00EF008C" w:rsidSect="00EF008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029D4"/>
    <w:multiLevelType w:val="multilevel"/>
    <w:tmpl w:val="AE6847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47FB1EC9"/>
    <w:multiLevelType w:val="hybridMultilevel"/>
    <w:tmpl w:val="82A43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D113DD9"/>
    <w:multiLevelType w:val="multilevel"/>
    <w:tmpl w:val="BBB6C3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compatSetting w:name="compatibilityMode" w:uri="http://schemas.microsoft.com/office/word" w:val="14"/>
  </w:compat>
  <w:rsids>
    <w:rsidRoot w:val="0038095B"/>
    <w:rsid w:val="001003BC"/>
    <w:rsid w:val="0038095B"/>
    <w:rsid w:val="004F1F62"/>
    <w:rsid w:val="0051453C"/>
    <w:rsid w:val="006B479D"/>
    <w:rsid w:val="00C14A50"/>
    <w:rsid w:val="00EF0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55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2025-07-21T05:28:00Z</dcterms:created>
  <dcterms:modified xsi:type="dcterms:W3CDTF">2025-07-28T07:20:00Z</dcterms:modified>
</cp:coreProperties>
</file>