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299" w:rsidRDefault="002A5299" w:rsidP="002A5299">
      <w:pPr>
        <w:jc w:val="center"/>
      </w:pPr>
      <w:r>
        <w:rPr>
          <w:rFonts w:ascii="Times New Roman" w:hAnsi="Times New Roman" w:cs="Times New Roman"/>
        </w:rPr>
        <w:t> </w:t>
      </w:r>
    </w:p>
    <w:p w:rsidR="002A5299" w:rsidRDefault="002A5299" w:rsidP="002A5299">
      <w:pPr>
        <w:jc w:val="center"/>
      </w:pPr>
      <w:r>
        <w:rPr>
          <w:rFonts w:ascii="Times New Roman" w:hAnsi="Times New Roman" w:cs="Times New Roman"/>
        </w:rPr>
        <w:t> </w:t>
      </w:r>
    </w:p>
    <w:p w:rsidR="002A5299" w:rsidRDefault="002A5299" w:rsidP="002A5299">
      <w:pPr>
        <w:jc w:val="center"/>
      </w:pPr>
      <w:r>
        <w:rPr>
          <w:rFonts w:ascii="Times New Roman" w:hAnsi="Times New Roman" w:cs="Times New Roman"/>
        </w:rPr>
        <w:t> </w:t>
      </w:r>
    </w:p>
    <w:p w:rsidR="002A5299" w:rsidRDefault="002A5299" w:rsidP="002A529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A5299" w:rsidRDefault="002A5299" w:rsidP="002A529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A5299" w:rsidRDefault="002A5299" w:rsidP="002A5299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A5299" w:rsidRDefault="002A5299" w:rsidP="002A5299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5299" w:rsidRDefault="002A5299" w:rsidP="002A5299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5299" w:rsidRDefault="002A5299" w:rsidP="002A5299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5299" w:rsidRDefault="002A5299" w:rsidP="002A5299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5299" w:rsidRDefault="002A5299" w:rsidP="002A5299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5299" w:rsidRDefault="002A5299" w:rsidP="002A5299">
      <w:pPr>
        <w:autoSpaceDE w:val="0"/>
        <w:autoSpaceDN w:val="0"/>
        <w:jc w:val="center"/>
      </w:pPr>
    </w:p>
    <w:p w:rsidR="002A5299" w:rsidRDefault="002A5299" w:rsidP="002A529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A5299" w:rsidRDefault="002A5299" w:rsidP="002A529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299" w:rsidRDefault="002A5299" w:rsidP="002A5299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2A5299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2A5299" w:rsidRDefault="007F4996" w:rsidP="002A5299">
            <w:pPr>
              <w:spacing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PROGRAM TAHUNAN (PROTA)</w:t>
            </w:r>
          </w:p>
          <w:p w:rsidR="002A5299" w:rsidRDefault="002A5299">
            <w:pPr>
              <w:spacing w:after="240" w:line="276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2A5299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2A5299" w:rsidRDefault="002A5299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2A5299" w:rsidRDefault="002A5299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2A5299" w:rsidRDefault="002A5299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2A5299" w:rsidRDefault="002A5299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Bahasa Inggris  </w:t>
            </w:r>
          </w:p>
          <w:p w:rsidR="002A5299" w:rsidRDefault="002A5299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Fase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VIII (Delapan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(Genap)</w:t>
            </w:r>
          </w:p>
          <w:p w:rsidR="002A5299" w:rsidRDefault="002A5299">
            <w:pPr>
              <w:spacing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2A5299" w:rsidRDefault="002A5299">
            <w:pPr>
              <w:spacing w:after="120" w:line="276" w:lineRule="auto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2A5299" w:rsidRDefault="002A5299" w:rsidP="002A5299">
      <w:pPr>
        <w:jc w:val="center"/>
        <w:rPr>
          <w:rFonts w:ascii="Calibri" w:hAnsi="Calibri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2A5299" w:rsidRDefault="002A5299" w:rsidP="002A5299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647E12" w:rsidRPr="002A5299" w:rsidRDefault="002A5299" w:rsidP="007F49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 w:rsidRPr="002A5299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 xml:space="preserve"> </w:t>
      </w:r>
      <w:r w:rsidR="007F4996">
        <w:rPr>
          <w:rFonts w:asciiTheme="majorBidi" w:eastAsia="Google Sans Text" w:hAnsiTheme="majorBidi" w:cstheme="majorBidi"/>
          <w:b/>
          <w:bCs/>
          <w:sz w:val="24"/>
          <w:szCs w:val="24"/>
        </w:rPr>
        <w:t>PROGRAM TAHUNAN (PROTA)</w:t>
      </w:r>
    </w:p>
    <w:p w:rsidR="00647E12" w:rsidRDefault="00DB652B" w:rsidP="002A529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2A5299">
        <w:rPr>
          <w:rFonts w:asciiTheme="majorBidi" w:eastAsia="Google Sans Text" w:hAnsiTheme="majorBidi" w:cstheme="majorBidi"/>
          <w:b/>
          <w:bCs/>
          <w:sz w:val="24"/>
          <w:szCs w:val="24"/>
        </w:rPr>
        <w:t>KURIKULUM MERDEKA</w:t>
      </w:r>
    </w:p>
    <w:p w:rsidR="002A5299" w:rsidRPr="002A5299" w:rsidRDefault="002A5299" w:rsidP="002A529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2A5299" w:rsidRPr="002A5299" w:rsidRDefault="002A5299" w:rsidP="002A5299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Mata Pelajaran</w:t>
      </w:r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ab/>
        <w:t>: Bahasa Inggris</w:t>
      </w:r>
    </w:p>
    <w:p w:rsidR="002A5299" w:rsidRPr="002A5299" w:rsidRDefault="002A5299" w:rsidP="002A5299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Satuan Pendidikan</w:t>
      </w:r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ab/>
        <w:t>: SMP/MTs</w:t>
      </w:r>
    </w:p>
    <w:p w:rsidR="002A5299" w:rsidRPr="002A5299" w:rsidRDefault="002A5299" w:rsidP="002A5299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Tahun Pelajaran</w:t>
      </w:r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ab/>
        <w:t>: 20... / 20...</w:t>
      </w:r>
    </w:p>
    <w:p w:rsidR="002A5299" w:rsidRDefault="002A5299" w:rsidP="002A5299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Fase D, Kelas/Semester</w:t>
      </w:r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ab/>
        <w:t>: VIII (Delapan) / I (Ganjil) &amp; II (Genap)</w:t>
      </w:r>
    </w:p>
    <w:p w:rsidR="002A5299" w:rsidRPr="002A5299" w:rsidRDefault="002A5299" w:rsidP="007B2B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064"/>
        <w:gridCol w:w="2749"/>
        <w:gridCol w:w="2808"/>
        <w:gridCol w:w="1666"/>
      </w:tblGrid>
      <w:tr w:rsidR="00647E12" w:rsidRPr="002A5299" w:rsidTr="002A5299">
        <w:trPr>
          <w:tblHeader/>
        </w:trPr>
        <w:tc>
          <w:tcPr>
            <w:tcW w:w="1111" w:type="pct"/>
            <w:vAlign w:val="center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1480" w:type="pct"/>
            <w:vAlign w:val="center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 Tujuan Pembelajaran</w:t>
            </w:r>
          </w:p>
        </w:tc>
        <w:tc>
          <w:tcPr>
            <w:tcW w:w="1512" w:type="pct"/>
            <w:vAlign w:val="center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</w:p>
        </w:tc>
        <w:tc>
          <w:tcPr>
            <w:tcW w:w="897" w:type="pct"/>
            <w:vAlign w:val="center"/>
          </w:tcPr>
          <w:p w:rsidR="00647E12" w:rsidRPr="002A5299" w:rsidRDefault="002A5299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 Waktu</w:t>
            </w: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1 : Celebrating Independence Day</w:t>
            </w: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 kosakata terkait perayaan Hari Kemerdekaan dan memahami informasi umum dari dialog sederhana tentang pengalaman masa lalu.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• Kosakata permainan &amp; perayaan Hari Kemerdekaan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• Memahami dialog tentang pengalaman (Panjat Pinang).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 informasi spesifik dari dialog tentang pengalaman masa lalu dan mengklasifikasikan kata kerja lampau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regular &amp; irregular verbs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• Informasi spesifik dari dialog.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• Simple Past Tense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regular &amp; irregular verbs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Bertanya dan menjawab tentang pengalaman pribadi di masa lalu menggunakan struktur kalimat yang tepat.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• Latihan berbicara menanyakan pengalaman.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• Bermain peran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role-play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menggunakan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clue cards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Membaca dan memahami informasi rinci dari sebuah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recount text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sederhana tentang pawai kemerdekaan.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• Memahami teks blog "A Parade in My Hometown".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Mengisi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mindmap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tentang kegiatan pawai.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Mengidentifikasi dan memahami fungsi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time connectives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(kata hubung waktu) untuk menunjukkan urutan peristiwa.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Memahami fungsi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time connectives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first, then, after that, finally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Mengidentifikasi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time connectives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dalam teks.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Menganalisis struktur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recount text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 xml:space="preserve">orientation,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lastRenderedPageBreak/>
              <w:t>record of events, comment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 dan merencanakan kerangka tulisan pengalaman pribadi.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• Struktur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recount text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Merencanakan tulisan 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dengan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brainstorming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dan mengurutkan peristiwa.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Menulis sebuah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recount text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sederhana berdasarkan pengalaman pribadi dan menyajikannya dalam bentuk tulisan atau komik.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Menulis draf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recount text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• Merevisi tulisan dan mempresentasikannya.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2 : Kindness Begins With Me</w:t>
            </w: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Menghubungkan dan mengurutkan kejadian dalam sebuah cerita imajinatif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The Ugly Duckling Part 1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 berdasarkan gambar dan audio.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• Memprediksi dan mengurutkan alur cerita berdasarkan gambar.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Melengkapi cerita dengan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Simple Past Tense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Menceritakan kembali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retell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 bagian dari sebuah cerita imajinatif secara lisan dalam kelompok.</w:t>
            </w:r>
          </w:p>
        </w:tc>
        <w:tc>
          <w:tcPr>
            <w:tcW w:w="1512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Berlatih dan menampilkan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readers' theatre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"The Ugly Duckling Part 2".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Menjelaskan tindakan, perasaan (menggunakan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adjectives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), dan perilaku karakter dalam sebuah cerita imajinatif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The Ugly Duckling Part 2 &amp; 3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• Mengidentifikasi perasaan karakter.</w:t>
            </w:r>
          </w:p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Penggunaan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adjectives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untuk mendeskripsikan perasaan.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• Menulis akhir cerita versi sendiri.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 elemen cerita naratif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orientasi, komplikasi, resolusi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 dari teks yang dibaca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An Elephant and His Friends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• Membaca dan memahami cerita.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• Mengidentifikasi struktur teks naratif (Orientasi, Komplikasi, Resolusi).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 dan menulis sebuah cerita imajinatif sederhana secara berkelompok dengan struktur teks yang benar.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• Merancang kerangka cerita baru.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• Menulis draf cerita imajinatif.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Bab 3 : Love Our World</w:t>
            </w: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 masalah lingkungan di sekitar sekolah dan memberikan opini sederhana terkait masalah tersebut.</w:t>
            </w:r>
          </w:p>
        </w:tc>
        <w:tc>
          <w:tcPr>
            <w:tcW w:w="1512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• Memberi opini tentang masalah lingkungan (sampah plastik di kantin).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 dan mempraktikkan teks prosedur lisan sederhana tentang cara mencuci tangan dan menghemat air.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• Memahami instruksi cara mencuci tangan.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• Menganalisis struktur presentasi prosedur.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 teks prosedur sederhana tentang cara menghemat air.</w:t>
            </w:r>
          </w:p>
        </w:tc>
        <w:tc>
          <w:tcPr>
            <w:tcW w:w="1512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• Merencanakan dan mempresentasikan prosedur menghemat air (cuci piring/sikat gigi).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 dan memahami unggahan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post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 di media sosial serta mengategorikan komentar yang relevan dan tidak relevan.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• Menganalisis unggahan media sosial tentang memilah sampah.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• Membedakan komentar relevan dan tidak relevan.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 berbagai ide dari komentar di media sosial dan memberikan komentar yang sesuai dengan topik.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• Menganalisis ide dari kolom komentar.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• Menulis komentar yang sesuai topik.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 tujuan, target audiens, dan elemen visual dari sebuah poster prosedur.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• Menganalisis poster "Wash Our Hands Properly".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• Memahami elemen poster (Tujuan, Langkah, Ilustrasi, Warna).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 dan membuat poster prosedur tentang cara menjaga lingkungan secara berkelompok.</w:t>
            </w:r>
          </w:p>
        </w:tc>
        <w:tc>
          <w:tcPr>
            <w:tcW w:w="1512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• Merancang dan membuat poster tentang cara menyelamatkan bumi (misal: daur ulang).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4 : No Littering</w:t>
            </w: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Berbicara tentang peristiwa atau kejadian di masa lalu dengan membuat dan menjawab pertanyaan Yes/No 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Did...?/Was...?/Were...?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• Membuat dan menjawab pertanyaan Yes/No tentang peristiwa masa lalu (banjir).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Wawancara 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berpasangan.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Membuat pertanyaan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Wh- Questions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untuk wawancara singkat tentang peristiwa di masa lalu.</w:t>
            </w:r>
          </w:p>
        </w:tc>
        <w:tc>
          <w:tcPr>
            <w:tcW w:w="1512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Membuat pertanyaan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Wh- Questions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What, Why, Where, When, How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dalam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Simple Past Tense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Mengidentifikasi ide pokok dan informasi rinci dari teks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factual recount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tentang dampak sampah plastik.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• Membaca teks tentang penyelamatan penyu dan kampanye anti-sampah.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• Merancang poster kampanye "No Littering".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 konjungtor 'when' untuk menghubungkan serangkaian peristiwa masa lalu.</w:t>
            </w:r>
          </w:p>
        </w:tc>
        <w:tc>
          <w:tcPr>
            <w:tcW w:w="1512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• Memahami dan menggunakan konjungtor 'when' untuk merangkai kejadian.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Menulis teks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factual recount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sederhana tentang serangkaian peristiwa di masa lalu.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Menganalisis struktur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factual recount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• Menulis teks tentang gerakan "Bye Bye Plastic Bags".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5 : Embrace Yourself</w:t>
            </w: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Meminta dan memberikan pendapat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ask for and give opinions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 tentang topik sehari-hari seperti penampilan dan iklan.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• Ungkapan meminta &amp; memberi opini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I think..., In my opinion...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• Berdiskusi tentang iklan kecantikan dan makeup.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 urutan peristiwa utama dalam sebuah cerita naratif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story of Mirza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• Membaca dan memahami cerita tentang Mirza.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• Mengurutkan ringkasan kejadian dari cerita.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Mengidentifikasi dan menggunakan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Adverb of Manners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untuk menjelaskan bagaimana sebuah tindakan dilakukan.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Memahami dan menggunakan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Adverb of Manners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clumsily, hard, well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Melengkapi kalimat dengan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adverb of manners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Menganalisis struktur teks naratif (orientasi, komplikasi, resolusi) dari 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cerita yang dibaca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Getting into the Band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• Membaca cerita "Getting into the Band".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Menganalisis dan 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memetakan struktur cerita.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Menuliskan kembali peristiwa-peristiwa utama dari sebuah cerita secara terstruktur.</w:t>
            </w:r>
          </w:p>
        </w:tc>
        <w:tc>
          <w:tcPr>
            <w:tcW w:w="1512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• Merancang dan menulis draf cerita baru dengan struktur yang sama.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A5299" w:rsidRPr="002A5299" w:rsidTr="002A5299">
        <w:tc>
          <w:tcPr>
            <w:tcW w:w="4103" w:type="pct"/>
            <w:gridSpan w:val="3"/>
          </w:tcPr>
          <w:p w:rsidR="002A5299" w:rsidRPr="002A5299" w:rsidRDefault="002A5299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Total Alokasi Waktu</w:t>
            </w:r>
          </w:p>
        </w:tc>
        <w:tc>
          <w:tcPr>
            <w:tcW w:w="897" w:type="pct"/>
          </w:tcPr>
          <w:p w:rsidR="002A5299" w:rsidRPr="002A5299" w:rsidRDefault="002A5299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</w:tr>
    </w:tbl>
    <w:p w:rsidR="00647E12" w:rsidRDefault="00647E12" w:rsidP="002A529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2A5299" w:rsidRDefault="002A5299" w:rsidP="002A529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2A5299" w:rsidTr="002A5299">
        <w:tc>
          <w:tcPr>
            <w:tcW w:w="5437" w:type="dxa"/>
          </w:tcPr>
          <w:p w:rsidR="002A5299" w:rsidRDefault="002A5299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2A5299" w:rsidRDefault="002A5299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2A5299" w:rsidRDefault="002A5299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2A5299" w:rsidRDefault="002A5299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2A5299" w:rsidRDefault="002A5299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2A5299" w:rsidRDefault="002A5299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2A5299" w:rsidRDefault="002A5299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2A5299" w:rsidRDefault="002A5299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2A5299" w:rsidRDefault="002A5299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......................... 20..</w:t>
            </w:r>
          </w:p>
          <w:p w:rsidR="002A5299" w:rsidRDefault="002A5299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2A5299" w:rsidRDefault="002A5299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2A5299" w:rsidRDefault="002A5299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2A5299" w:rsidRDefault="002A5299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2A5299" w:rsidRDefault="002A5299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2A5299" w:rsidRDefault="002A5299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2A5299" w:rsidRDefault="002A5299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2A5299" w:rsidRDefault="002A5299">
            <w:pPr>
              <w:spacing w:line="276" w:lineRule="auto"/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2A5299" w:rsidRPr="002A5299" w:rsidRDefault="002A5299" w:rsidP="002A529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2A5299" w:rsidRPr="002A5299" w:rsidSect="002A5299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 Tex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07B4C"/>
    <w:multiLevelType w:val="multilevel"/>
    <w:tmpl w:val="E556A5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647E12"/>
    <w:rsid w:val="002A5299"/>
    <w:rsid w:val="00647E12"/>
    <w:rsid w:val="007B2B16"/>
    <w:rsid w:val="007F4996"/>
    <w:rsid w:val="00DB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2A5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52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2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2A5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52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2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3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1062</Words>
  <Characters>6056</Characters>
  <Application>Microsoft Office Word</Application>
  <DocSecurity>0</DocSecurity>
  <Lines>50</Lines>
  <Paragraphs>14</Paragraphs>
  <ScaleCrop>false</ScaleCrop>
  <Company/>
  <LinksUpToDate>false</LinksUpToDate>
  <CharactersWithSpaces>7104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5</cp:revision>
  <dcterms:created xsi:type="dcterms:W3CDTF">2025-07-25T01:11:00Z</dcterms:created>
  <dcterms:modified xsi:type="dcterms:W3CDTF">2025-07-25T01:23:00Z</dcterms:modified>
</cp:coreProperties>
</file>