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C03" w:rsidRDefault="00AF6C03" w:rsidP="00AF6C03">
      <w:pPr>
        <w:jc w:val="center"/>
      </w:pPr>
      <w:r>
        <w:t> </w:t>
      </w:r>
    </w:p>
    <w:p w:rsidR="00AF6C03" w:rsidRDefault="00AF6C03" w:rsidP="00AF6C03">
      <w:pPr>
        <w:autoSpaceDE w:val="0"/>
        <w:autoSpaceDN w:val="0"/>
        <w:jc w:val="center"/>
      </w:pPr>
      <w:r>
        <w:rPr>
          <w:rFonts w:ascii="Times New Roman" w:hAnsi="Times New Roman" w:cs="Times New Roman"/>
          <w:b/>
          <w:bCs/>
          <w:color w:val="000000"/>
          <w:sz w:val="24"/>
          <w:szCs w:val="24"/>
        </w:rPr>
        <w:t> </w:t>
      </w:r>
    </w:p>
    <w:p w:rsidR="00AF6C03" w:rsidRDefault="00AF6C03" w:rsidP="00AF6C03">
      <w:pPr>
        <w:autoSpaceDE w:val="0"/>
        <w:autoSpaceDN w:val="0"/>
        <w:jc w:val="center"/>
      </w:pPr>
      <w:r>
        <w:rPr>
          <w:rFonts w:ascii="Times New Roman" w:hAnsi="Times New Roman" w:cs="Times New Roman"/>
          <w:b/>
          <w:bCs/>
          <w:color w:val="000000"/>
          <w:sz w:val="24"/>
          <w:szCs w:val="24"/>
        </w:rPr>
        <w:t> </w:t>
      </w:r>
    </w:p>
    <w:p w:rsidR="00AF6C03" w:rsidRDefault="00AF6C03" w:rsidP="00AF6C03">
      <w:pPr>
        <w:autoSpaceDE w:val="0"/>
        <w:autoSpaceDN w:val="0"/>
        <w:jc w:val="center"/>
      </w:pPr>
      <w:r>
        <w:rPr>
          <w:rFonts w:ascii="Times New Roman" w:hAnsi="Times New Roman" w:cs="Times New Roman"/>
          <w:b/>
          <w:bCs/>
          <w:color w:val="000000"/>
          <w:sz w:val="24"/>
          <w:szCs w:val="24"/>
        </w:rPr>
        <w:t> </w:t>
      </w:r>
    </w:p>
    <w:p w:rsidR="00AF6C03" w:rsidRDefault="00AF6C03" w:rsidP="00AF6C03">
      <w:pPr>
        <w:autoSpaceDE w:val="0"/>
        <w:autoSpaceDN w:val="0"/>
        <w:jc w:val="center"/>
      </w:pPr>
      <w:r>
        <w:rPr>
          <w:rFonts w:ascii="Times New Roman" w:hAnsi="Times New Roman" w:cs="Times New Roman"/>
          <w:b/>
          <w:bCs/>
          <w:color w:val="000000"/>
          <w:sz w:val="24"/>
          <w:szCs w:val="24"/>
        </w:rPr>
        <w:t> </w:t>
      </w:r>
    </w:p>
    <w:p w:rsidR="00AF6C03" w:rsidRDefault="00AF6C03" w:rsidP="00AF6C03">
      <w:pPr>
        <w:autoSpaceDE w:val="0"/>
        <w:autoSpaceDN w:val="0"/>
        <w:jc w:val="center"/>
      </w:pPr>
      <w:r>
        <w:rPr>
          <w:rFonts w:ascii="Times New Roman" w:hAnsi="Times New Roman" w:cs="Times New Roman"/>
          <w:b/>
          <w:bCs/>
          <w:color w:val="000000"/>
          <w:sz w:val="24"/>
          <w:szCs w:val="24"/>
        </w:rPr>
        <w:t> </w:t>
      </w:r>
    </w:p>
    <w:p w:rsidR="00AF6C03" w:rsidRDefault="00AF6C03" w:rsidP="00AF6C03">
      <w:pPr>
        <w:autoSpaceDE w:val="0"/>
        <w:autoSpaceDN w:val="0"/>
        <w:jc w:val="center"/>
      </w:pPr>
      <w:r>
        <w:rPr>
          <w:rFonts w:ascii="Times New Roman" w:hAnsi="Times New Roman" w:cs="Times New Roman"/>
          <w:b/>
          <w:bCs/>
          <w:color w:val="000000"/>
          <w:sz w:val="24"/>
          <w:szCs w:val="24"/>
        </w:rPr>
        <w:t> </w:t>
      </w:r>
    </w:p>
    <w:p w:rsidR="00AF6C03" w:rsidRDefault="00AF6C03" w:rsidP="00AF6C03">
      <w:pPr>
        <w:autoSpaceDE w:val="0"/>
        <w:autoSpaceDN w:val="0"/>
        <w:jc w:val="center"/>
      </w:pPr>
      <w:r>
        <w:rPr>
          <w:rFonts w:ascii="Times New Roman" w:hAnsi="Times New Roman" w:cs="Times New Roman"/>
          <w:b/>
          <w:bCs/>
          <w:color w:val="000000"/>
          <w:sz w:val="24"/>
          <w:szCs w:val="24"/>
        </w:rPr>
        <w:t> </w:t>
      </w:r>
    </w:p>
    <w:p w:rsidR="00AF6C03" w:rsidRDefault="00AF6C03" w:rsidP="00AF6C03">
      <w:pPr>
        <w:autoSpaceDE w:val="0"/>
        <w:autoSpaceDN w:val="0"/>
        <w:jc w:val="center"/>
      </w:pPr>
      <w:r>
        <w:rPr>
          <w:rFonts w:ascii="Times New Roman" w:hAnsi="Times New Roman" w:cs="Times New Roman"/>
          <w:b/>
          <w:bCs/>
          <w:color w:val="000000"/>
          <w:sz w:val="24"/>
          <w:szCs w:val="24"/>
        </w:rPr>
        <w:t> </w:t>
      </w:r>
    </w:p>
    <w:p w:rsidR="00AF6C03" w:rsidRDefault="00AF6C03" w:rsidP="00AF6C03">
      <w:pPr>
        <w:autoSpaceDE w:val="0"/>
        <w:autoSpaceDN w:val="0"/>
        <w:jc w:val="center"/>
      </w:pPr>
      <w:r>
        <w:rPr>
          <w:rFonts w:ascii="Times New Roman" w:hAnsi="Times New Roman" w:cs="Times New Roman"/>
          <w:b/>
          <w:bCs/>
          <w:color w:val="000000"/>
          <w:sz w:val="24"/>
          <w:szCs w:val="24"/>
        </w:rPr>
        <w:t>  </w:t>
      </w:r>
    </w:p>
    <w:p w:rsidR="00AF6C03" w:rsidRDefault="00AF6C03" w:rsidP="00AF6C03">
      <w:pPr>
        <w:autoSpaceDE w:val="0"/>
        <w:autoSpaceDN w:val="0"/>
        <w:jc w:val="center"/>
      </w:pPr>
      <w:r>
        <w:rPr>
          <w:rFonts w:ascii="Times New Roman" w:hAnsi="Times New Roman" w:cs="Times New Roman"/>
          <w:b/>
          <w:bCs/>
          <w:color w:val="000000"/>
          <w:sz w:val="24"/>
          <w:szCs w:val="24"/>
        </w:rPr>
        <w:t> </w:t>
      </w:r>
    </w:p>
    <w:p w:rsidR="00AF6C03" w:rsidRDefault="00AF6C03" w:rsidP="00AF6C03">
      <w:pPr>
        <w:autoSpaceDE w:val="0"/>
        <w:autoSpaceDN w:val="0"/>
        <w:jc w:val="center"/>
      </w:pPr>
      <w:r>
        <w:rPr>
          <w:rFonts w:ascii="Times New Roman" w:hAnsi="Times New Roman" w:cs="Times New Roman"/>
          <w:b/>
          <w:bCs/>
          <w:noProof/>
          <w:color w:val="000000"/>
          <w:sz w:val="24"/>
          <w:szCs w:val="24"/>
        </w:rPr>
        <w:drawing>
          <wp:inline distT="0" distB="0" distL="0" distR="0" wp14:anchorId="15476C6B" wp14:editId="70170768">
            <wp:extent cx="1362075" cy="1381125"/>
            <wp:effectExtent l="0" t="0" r="9525" b="9525"/>
            <wp:docPr id="1" name="Picture 1" descr="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AF6C03" w:rsidRDefault="00AF6C03" w:rsidP="00AF6C03">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AF6C03">
        <w:trPr>
          <w:trHeight w:val="596"/>
          <w:jc w:val="center"/>
        </w:trPr>
        <w:tc>
          <w:tcPr>
            <w:tcW w:w="8390" w:type="dxa"/>
            <w:vAlign w:val="center"/>
            <w:hideMark/>
          </w:tcPr>
          <w:p w:rsidR="00AF6C03" w:rsidRDefault="00AF6C03">
            <w:pPr>
              <w:spacing w:before="240" w:after="240"/>
              <w:jc w:val="center"/>
            </w:pPr>
            <w:r>
              <w:rPr>
                <w:rFonts w:ascii="Times New Roman" w:hAnsi="Times New Roman" w:cs="Times New Roman"/>
                <w:b/>
                <w:bCs/>
                <w:color w:val="000000"/>
                <w:sz w:val="32"/>
                <w:szCs w:val="32"/>
                <w:lang w:val="en-ID"/>
              </w:rPr>
              <w:t>CAPAIAN PEMBELAJARAN (CP)</w:t>
            </w:r>
          </w:p>
          <w:p w:rsidR="00AF6C03" w:rsidRDefault="00AF6C03">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AF6C03">
        <w:trPr>
          <w:trHeight w:val="596"/>
          <w:jc w:val="center"/>
        </w:trPr>
        <w:tc>
          <w:tcPr>
            <w:tcW w:w="8390" w:type="dxa"/>
            <w:tcBorders>
              <w:top w:val="nil"/>
              <w:left w:val="nil"/>
              <w:bottom w:val="double" w:sz="4" w:space="0" w:color="auto"/>
              <w:right w:val="nil"/>
            </w:tcBorders>
            <w:vAlign w:val="center"/>
            <w:hideMark/>
          </w:tcPr>
          <w:p w:rsidR="00AF6C03" w:rsidRDefault="00AF6C03">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AF6C03" w:rsidRDefault="00AF6C03">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AF6C03" w:rsidRDefault="00AF6C03">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AF6C03" w:rsidRDefault="00AF6C03">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sidRPr="00AF6C03">
              <w:rPr>
                <w:rFonts w:ascii="Times New Roman" w:hAnsi="Times New Roman" w:cs="Times New Roman"/>
                <w:b/>
                <w:bCs/>
                <w:color w:val="000000"/>
                <w:sz w:val="24"/>
                <w:szCs w:val="24"/>
              </w:rPr>
              <w:t>Pendidikan Agama Kristen Dan Budi Pekerti</w:t>
            </w:r>
          </w:p>
          <w:p w:rsidR="00AF6C03" w:rsidRDefault="00AF6C03" w:rsidP="009B546A">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 xml:space="preserve">Kelas / Semester      :      </w:t>
            </w:r>
            <w:r w:rsidR="009B546A">
              <w:rPr>
                <w:rFonts w:ascii="Times New Roman" w:hAnsi="Times New Roman" w:cs="Times New Roman"/>
                <w:b/>
                <w:bCs/>
                <w:color w:val="000000"/>
                <w:sz w:val="24"/>
                <w:szCs w:val="24"/>
                <w:lang w:val="pt-BR"/>
              </w:rPr>
              <w:t>VII</w:t>
            </w:r>
            <w:bookmarkStart w:id="0" w:name="_GoBack"/>
            <w:bookmarkEnd w:id="0"/>
            <w:r>
              <w:rPr>
                <w:rFonts w:ascii="Times New Roman" w:hAnsi="Times New Roman" w:cs="Times New Roman"/>
                <w:b/>
                <w:bCs/>
                <w:color w:val="000000"/>
                <w:sz w:val="24"/>
                <w:szCs w:val="24"/>
                <w:lang w:val="id-ID"/>
              </w:rPr>
              <w:t xml:space="preserve"> (</w:t>
            </w:r>
            <w:r w:rsidR="009B546A">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AF6C03" w:rsidRDefault="00AF6C03">
            <w:pPr>
              <w:spacing w:before="120" w:after="120"/>
            </w:pPr>
            <w:r>
              <w:rPr>
                <w:rFonts w:ascii="Times New Roman" w:hAnsi="Times New Roman" w:cs="Times New Roman"/>
                <w:b/>
                <w:bCs/>
                <w:color w:val="000000"/>
                <w:sz w:val="24"/>
                <w:szCs w:val="24"/>
                <w:lang w:val="pt-BR"/>
              </w:rPr>
              <w:t> </w:t>
            </w:r>
          </w:p>
          <w:p w:rsidR="00AF6C03" w:rsidRDefault="00AF6C03">
            <w:pPr>
              <w:spacing w:before="120" w:after="120"/>
            </w:pPr>
            <w:r>
              <w:rPr>
                <w:rFonts w:ascii="Times New Roman" w:hAnsi="Times New Roman" w:cs="Times New Roman"/>
                <w:b/>
                <w:bCs/>
                <w:color w:val="000000"/>
                <w:sz w:val="24"/>
                <w:szCs w:val="24"/>
              </w:rPr>
              <w:t> </w:t>
            </w:r>
          </w:p>
        </w:tc>
      </w:tr>
    </w:tbl>
    <w:p w:rsidR="00AF6C03" w:rsidRDefault="00AF6C03" w:rsidP="00AF6C03">
      <w:pPr>
        <w:jc w:val="center"/>
      </w:pPr>
      <w:r>
        <w:rPr>
          <w:rFonts w:ascii="Times New Roman" w:hAnsi="Times New Roman" w:cs="Times New Roman"/>
          <w:b/>
          <w:bCs/>
          <w:color w:val="000000"/>
          <w:sz w:val="24"/>
          <w:szCs w:val="24"/>
          <w:lang w:val="id-ID"/>
        </w:rPr>
        <w:t> </w:t>
      </w:r>
    </w:p>
    <w:p w:rsidR="00AF6C03" w:rsidRDefault="00AF6C03" w:rsidP="00AF6C03">
      <w:pPr>
        <w:jc w:val="center"/>
      </w:pPr>
      <w:r>
        <w:rPr>
          <w:rFonts w:ascii="Times New Roman" w:hAnsi="Times New Roman" w:cs="Times New Roman"/>
          <w:b/>
          <w:bCs/>
          <w:color w:val="000000"/>
          <w:sz w:val="24"/>
          <w:szCs w:val="24"/>
          <w:lang w:val="id-ID"/>
        </w:rPr>
        <w:t> </w:t>
      </w:r>
    </w:p>
    <w:p w:rsidR="00AF6C03" w:rsidRDefault="00AF6C03" w:rsidP="00AF6C03">
      <w:pPr>
        <w:jc w:val="center"/>
      </w:pPr>
      <w:r>
        <w:rPr>
          <w:rFonts w:ascii="Times New Roman" w:hAnsi="Times New Roman" w:cs="Times New Roman"/>
          <w:b/>
          <w:bCs/>
          <w:color w:val="000000"/>
          <w:sz w:val="24"/>
          <w:szCs w:val="24"/>
        </w:rPr>
        <w:br w:type="page"/>
      </w:r>
      <w:r>
        <w:rPr>
          <w:rFonts w:ascii="Times New Roman" w:hAnsi="Times New Roman" w:cs="Times New Roman"/>
          <w:b/>
          <w:bCs/>
          <w:sz w:val="24"/>
          <w:szCs w:val="24"/>
        </w:rPr>
        <w:lastRenderedPageBreak/>
        <w:t>CAPAIAN PEMBELAJARAN</w:t>
      </w:r>
    </w:p>
    <w:p w:rsidR="00AF6C03" w:rsidRDefault="00AF6C03" w:rsidP="00AF6C03">
      <w:pPr>
        <w:spacing w:before="60"/>
        <w:jc w:val="center"/>
        <w:rPr>
          <w:rFonts w:ascii="Times New Roman" w:hAnsi="Times New Roman" w:cs="Times New Roman"/>
          <w:b/>
          <w:bCs/>
          <w:sz w:val="24"/>
          <w:szCs w:val="24"/>
        </w:rPr>
      </w:pPr>
      <w:r>
        <w:rPr>
          <w:rFonts w:ascii="Times New Roman" w:hAnsi="Times New Roman" w:cs="Times New Roman"/>
          <w:b/>
          <w:bCs/>
          <w:sz w:val="24"/>
          <w:szCs w:val="24"/>
        </w:rPr>
        <w:t>MATA PELAJARAN : PENDIDIKAN AGAMA KRISTEN DAN BUDI PEKERTI</w:t>
      </w:r>
    </w:p>
    <w:p w:rsidR="00AF6C03" w:rsidRDefault="00AF6C03" w:rsidP="00AF6C03">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 (Keputusan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AF6C03" w:rsidRPr="00AF6C03" w:rsidRDefault="00AF6C03" w:rsidP="00AF6C03">
      <w:pPr>
        <w:spacing w:before="60"/>
        <w:jc w:val="center"/>
        <w:rPr>
          <w:lang w:val="en-ID"/>
        </w:rPr>
      </w:pPr>
    </w:p>
    <w:p w:rsidR="00867379" w:rsidRPr="00AF6C03" w:rsidRDefault="005132ED" w:rsidP="00AF6C03">
      <w:pPr>
        <w:pStyle w:val="ListParagraph"/>
        <w:numPr>
          <w:ilvl w:val="0"/>
          <w:numId w:val="4"/>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F6C03">
        <w:rPr>
          <w:rFonts w:asciiTheme="majorBidi" w:eastAsia="Google Sans Text" w:hAnsiTheme="majorBidi" w:cstheme="majorBidi"/>
          <w:b/>
          <w:bCs/>
          <w:sz w:val="24"/>
          <w:szCs w:val="24"/>
        </w:rPr>
        <w:t>Rasional</w:t>
      </w:r>
    </w:p>
    <w:p w:rsidR="00867379" w:rsidRDefault="005132ED"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Pendidikan agama dimaksudkan untuk membentuk murid menjadi manusia yang beriman dan bertakwa kepada Tuhan Yang Maha Esa serta berakhlak mulia. Dengan demikian, pendidikan agama dapat menjadi perekat bangsa dan memberikan anugerah yang sebesar-besarnya bagi kemajuan dan kesejahteraan bangsa. Pendidikan agama yang memberikan penekanan pada pembentukan iman, takwa, dan akhlak mulia menyiratkan bahwa pendidikan agama bukan hanya bertujuan mengasah kecerdasan spiritual dan iman, melainkan juga aspek ketaatan pada ajaran agama. Lebih dari itu, pendidikan agama harus mampu membentuk manusia yang manusiawi.</w:t>
      </w:r>
    </w:p>
    <w:p w:rsidR="00AF6C03" w:rsidRPr="00AF6C03" w:rsidRDefault="00AF6C03"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867379" w:rsidRDefault="005132ED"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Pendidikan Agama Kristen merupakan usaha yang dilakukan secara terencana dan berkelanjutan dalam rangka mengembangkan kemampuan murid agar, dengan pertolongan Roh Kudus, dapat memahami dan menghayati kasih Tuhan Allah di dalam Yesus Kristus yang dinyatakan dalam kehidupan sehari-hari, terhadap sesama, dan lingkungan (Lokakarya Strategi PAK di Indonesia oleh PGI, Bimas Kristen Kementerian Agama RI tahun 1999).</w:t>
      </w:r>
    </w:p>
    <w:p w:rsidR="00AF6C03" w:rsidRPr="00AF6C03" w:rsidRDefault="00AF6C03"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867379" w:rsidRDefault="005132ED"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Pendidikan Agama Kristen dan Budi Pekerti disajikan dalam bentuk mata pelajaran pada semua jalur, jenis, dan jenjang pendidikan yang mengacu pada capaian pembelajaran yang telah ditetapkan oleh Pemerintah. Mata pelajaran Pendidikan Agama Kristen dan Budi Pekerti dalam struktur Kurikulum Merdeka bagi pendidikan dasar dan menengah merupakan kelompok mata pelajaran wajib untuk semua jenjang. murid yang beragama Kristen wajib mengikuti mata pelajaran Pendidikan Agama Kristen.</w:t>
      </w:r>
    </w:p>
    <w:p w:rsidR="00AF6C03" w:rsidRPr="00AF6C03" w:rsidRDefault="00AF6C03"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867379" w:rsidRDefault="005132ED"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Pendekatan pembelajaran Pendidikan Agama Kristen adalah student center dan mengembangkan berbagai model pembelajaran yang kreatif dan inovatif. Dalam melaksanakan pembelajaran, pendidik dapat menggunakan strategi, model, media, dan pendekatan pembelajaran yang sesuai dengan kondisi, kebutuhan konteks, dan kemampuan murid.</w:t>
      </w:r>
    </w:p>
    <w:p w:rsidR="00AF6C03" w:rsidRPr="00AF6C03" w:rsidRDefault="00AF6C03"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867379" w:rsidRDefault="005132ED"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Kurikulum Pendidikan Agama Kristen dan Budi Pekerti mengakomodasi semua nilai-nilai Pancasila dan moderasi beragama di Indonesia. Nilai-nilai tersebut tidak bertentangan dengan ajaran iman Kristen. Pembelajaran Pendidikan Agama Kristen dan Budi Pekerti membentuk murid menjadi manusia beriman, pancasilais yang mewujudkan moderasi beragama dalam praktik kehidupan. Pelayanan Pendidikan Agama Kristen sebagai perpanjangan tangan gereja berfungsi sebagai penyemaian iman kristiani, pengembangan kedewasaan spiritualitas, dan menjadi pelaku Firman (bnd. Yakobus 1:22).</w:t>
      </w:r>
    </w:p>
    <w:p w:rsidR="00AF6C03" w:rsidRDefault="00AF6C03"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AF6C03" w:rsidRDefault="00AF6C03"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AF6C03" w:rsidRPr="00AF6C03" w:rsidRDefault="00AF6C03"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867379" w:rsidRPr="00AF6C03" w:rsidRDefault="005132ED" w:rsidP="00AF6C03">
      <w:pPr>
        <w:pStyle w:val="ListParagraph"/>
        <w:numPr>
          <w:ilvl w:val="0"/>
          <w:numId w:val="4"/>
        </w:num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F6C03">
        <w:rPr>
          <w:rFonts w:asciiTheme="majorBidi" w:eastAsia="Google Sans Text" w:hAnsiTheme="majorBidi" w:cstheme="majorBidi"/>
          <w:b/>
          <w:bCs/>
          <w:color w:val="1B1C1D"/>
          <w:sz w:val="24"/>
          <w:szCs w:val="24"/>
        </w:rPr>
        <w:lastRenderedPageBreak/>
        <w:t>Tujuan</w:t>
      </w:r>
    </w:p>
    <w:p w:rsidR="00867379" w:rsidRPr="00AF6C03" w:rsidRDefault="005132ED"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Mata pelajaran Pendidikan Agama Kristen dan Budi Pekerti bertujuan untuk membantu murid agar:</w:t>
      </w:r>
    </w:p>
    <w:p w:rsidR="00867379" w:rsidRPr="00AF6C03" w:rsidRDefault="005132ED" w:rsidP="00AF6C03">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F6C03">
        <w:rPr>
          <w:rFonts w:asciiTheme="majorBidi" w:eastAsia="Google Sans Text" w:hAnsiTheme="majorBidi" w:cstheme="majorBidi"/>
          <w:color w:val="1B1C1D"/>
          <w:sz w:val="24"/>
          <w:szCs w:val="24"/>
        </w:rPr>
        <w:t>mengenal serta mengimani Allah yang berkarya menciptakan alam semesta dan manusia;</w:t>
      </w:r>
    </w:p>
    <w:p w:rsidR="00867379" w:rsidRPr="00AF6C03" w:rsidRDefault="005132ED" w:rsidP="00AF6C03">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F6C03">
        <w:rPr>
          <w:rFonts w:asciiTheme="majorBidi" w:eastAsia="Google Sans Text" w:hAnsiTheme="majorBidi" w:cstheme="majorBidi"/>
          <w:color w:val="1B1C1D"/>
          <w:sz w:val="24"/>
          <w:szCs w:val="24"/>
        </w:rPr>
        <w:t>mengimani keselamatan yang kekal dalam karya penyelamatan Yesus Kristus;</w:t>
      </w:r>
    </w:p>
    <w:p w:rsidR="00867379" w:rsidRPr="00AF6C03" w:rsidRDefault="005132ED" w:rsidP="00AF6C03">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F6C03">
        <w:rPr>
          <w:rFonts w:asciiTheme="majorBidi" w:eastAsia="Google Sans Text" w:hAnsiTheme="majorBidi" w:cstheme="majorBidi"/>
          <w:color w:val="1B1C1D"/>
          <w:sz w:val="24"/>
          <w:szCs w:val="24"/>
        </w:rPr>
        <w:t>mensyukuri Allah yang berkarya dalam Roh Kudus sebagai penolong dan pembaru hidup manusia;</w:t>
      </w:r>
    </w:p>
    <w:p w:rsidR="00867379" w:rsidRPr="00AF6C03" w:rsidRDefault="005132ED" w:rsidP="00AF6C03">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F6C03">
        <w:rPr>
          <w:rFonts w:asciiTheme="majorBidi" w:eastAsia="Google Sans Text" w:hAnsiTheme="majorBidi" w:cstheme="majorBidi"/>
          <w:color w:val="1B1C1D"/>
          <w:sz w:val="24"/>
          <w:szCs w:val="24"/>
        </w:rPr>
        <w:t>mampu memahami hak dan kewajibannya sebagai warga gereja dan warga negara serta cinta tanah air;</w:t>
      </w:r>
    </w:p>
    <w:p w:rsidR="00867379" w:rsidRPr="00AF6C03" w:rsidRDefault="005132ED" w:rsidP="00AF6C03">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F6C03">
        <w:rPr>
          <w:rFonts w:asciiTheme="majorBidi" w:eastAsia="Google Sans Text" w:hAnsiTheme="majorBidi" w:cstheme="majorBidi"/>
          <w:color w:val="1B1C1D"/>
          <w:sz w:val="24"/>
          <w:szCs w:val="24"/>
        </w:rPr>
        <w:t>membangun manusia Indonesia yang mampu menghayati imannya secara bertanggung jawab dan berakhlak mulia serta menerapkan prinsip moderasi beragama dalam masyarakat majemuk; dan</w:t>
      </w:r>
    </w:p>
    <w:p w:rsidR="00867379" w:rsidRPr="00AF6C03" w:rsidRDefault="005132ED" w:rsidP="00AF6C03">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F6C03">
        <w:rPr>
          <w:rFonts w:asciiTheme="majorBidi" w:eastAsia="Google Sans Text" w:hAnsiTheme="majorBidi" w:cstheme="majorBidi"/>
          <w:color w:val="1B1C1D"/>
          <w:sz w:val="24"/>
          <w:szCs w:val="24"/>
        </w:rPr>
        <w:t>mewujudkan imannya dalam perbuatan hidup setiap hari dalam interaksi dengan sesama dan memelihara lingkungan hidup.</w:t>
      </w:r>
    </w:p>
    <w:p w:rsidR="00AF6C03" w:rsidRPr="00AF6C03" w:rsidRDefault="00AF6C03" w:rsidP="00AF6C03">
      <w:pPr>
        <w:pBdr>
          <w:top w:val="nil"/>
          <w:left w:val="nil"/>
          <w:bottom w:val="nil"/>
          <w:right w:val="nil"/>
          <w:between w:val="nil"/>
        </w:pBdr>
        <w:spacing w:line="276" w:lineRule="auto"/>
        <w:ind w:left="720"/>
        <w:jc w:val="both"/>
        <w:rPr>
          <w:rFonts w:asciiTheme="majorBidi" w:hAnsiTheme="majorBidi" w:cstheme="majorBidi"/>
          <w:sz w:val="24"/>
          <w:szCs w:val="24"/>
        </w:rPr>
      </w:pPr>
    </w:p>
    <w:p w:rsidR="00867379" w:rsidRPr="00AF6C03" w:rsidRDefault="005132ED" w:rsidP="00AF6C03">
      <w:pPr>
        <w:pStyle w:val="ListParagraph"/>
        <w:numPr>
          <w:ilvl w:val="0"/>
          <w:numId w:val="4"/>
        </w:num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F6C03">
        <w:rPr>
          <w:rFonts w:asciiTheme="majorBidi" w:eastAsia="Google Sans Text" w:hAnsiTheme="majorBidi" w:cstheme="majorBidi"/>
          <w:b/>
          <w:bCs/>
          <w:color w:val="1B1C1D"/>
          <w:sz w:val="24"/>
          <w:szCs w:val="24"/>
        </w:rPr>
        <w:t>Karakteristik</w:t>
      </w:r>
    </w:p>
    <w:p w:rsidR="00867379" w:rsidRDefault="005132ED"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Mata pelajaran Pendidikan Agama Kristen dan Budi Pekerti mengacu pada Alkitab, berbasis pada kehidupan dan isu-isu aktual, dan tidak mengindoktrinasi. Dalam pengembangannya, Pendidikan Agama Kristen dan Budi Pekerti memberikan ruang kepada murid untuk mengembangkan kemerdekaan berpikir, kreativitas, dan inovasi. Pendidikan Agama Kristen sebagai disiplin ilmu dibelajarkan dalam kaidah-kaidah keilmuan sesuai tuntutan kurikuler dengan tetap memperhatikan esensi belajar mengajar Pendidikan Agama Kristen.</w:t>
      </w:r>
    </w:p>
    <w:p w:rsidR="00AF6C03" w:rsidRPr="00AF6C03" w:rsidRDefault="00AF6C03"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867379" w:rsidRDefault="005132ED" w:rsidP="00AF6C03">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Penyusunan capaian pembelajaran mata pelajaran Pendidikan Agama Kristen dan Budi Pekerti didasarkan pada empat elemen dan subelemen yaitu Allah berkarya, manusia dan nilai-nilai kristiani, gereja dan masyarakat majemuk, serta alam dan lingkungan hidup, yang mengakomodasi seluruh substansi pembelajaran Pendidikan Agama Kristen dan Budi Pekerti pada jenjang SD/Program Paket A, SMP/Program Paket B, dan SMA/SMK/Program Paket C. Tiap-tiap elemen dan subelemen merupakan pilar untuk pengembangan capaian pembelajaran dan materi pembelajaran.</w:t>
      </w:r>
    </w:p>
    <w:p w:rsidR="00AF6C03" w:rsidRDefault="00AF6C03"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Elemen dan deskripsi elemen mata pelajaran Pendidikan Agama Kristen dan Budi Pekerti adalah sebagai berikut.</w:t>
      </w:r>
    </w:p>
    <w:tbl>
      <w:tblPr>
        <w:tblStyle w:val="TableGrid"/>
        <w:tblW w:w="5000" w:type="pct"/>
        <w:tblLook w:val="0600" w:firstRow="0" w:lastRow="0" w:firstColumn="0" w:lastColumn="0" w:noHBand="1" w:noVBand="1"/>
      </w:tblPr>
      <w:tblGrid>
        <w:gridCol w:w="3085"/>
        <w:gridCol w:w="6202"/>
      </w:tblGrid>
      <w:tr w:rsidR="00867379" w:rsidRPr="00AF6C03" w:rsidTr="00AF6C03">
        <w:trPr>
          <w:trHeight w:val="454"/>
          <w:tblHeader/>
        </w:trPr>
        <w:tc>
          <w:tcPr>
            <w:tcW w:w="1661" w:type="pct"/>
            <w:vAlign w:val="center"/>
          </w:tcPr>
          <w:p w:rsidR="00867379" w:rsidRPr="00AF6C03" w:rsidRDefault="005132ED" w:rsidP="00AF6C03">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AF6C03">
              <w:rPr>
                <w:rFonts w:asciiTheme="majorBidi" w:eastAsia="Google Sans Text" w:hAnsiTheme="majorBidi" w:cstheme="majorBidi"/>
                <w:b/>
                <w:color w:val="1B1C1D"/>
                <w:sz w:val="24"/>
                <w:szCs w:val="24"/>
              </w:rPr>
              <w:t>Elemen</w:t>
            </w:r>
          </w:p>
        </w:tc>
        <w:tc>
          <w:tcPr>
            <w:tcW w:w="3339" w:type="pct"/>
            <w:vAlign w:val="center"/>
          </w:tcPr>
          <w:p w:rsidR="00867379" w:rsidRPr="00AF6C03" w:rsidRDefault="005132ED" w:rsidP="00AF6C03">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AF6C03">
              <w:rPr>
                <w:rFonts w:asciiTheme="majorBidi" w:eastAsia="Google Sans Text" w:hAnsiTheme="majorBidi" w:cstheme="majorBidi"/>
                <w:b/>
                <w:color w:val="1B1C1D"/>
                <w:sz w:val="24"/>
                <w:szCs w:val="24"/>
              </w:rPr>
              <w:t>Deskripsi</w:t>
            </w:r>
          </w:p>
        </w:tc>
      </w:tr>
      <w:tr w:rsidR="00867379" w:rsidRPr="00AF6C03" w:rsidTr="00AF6C03">
        <w:tc>
          <w:tcPr>
            <w:tcW w:w="1661" w:type="pct"/>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F6C03">
              <w:rPr>
                <w:rFonts w:asciiTheme="majorBidi" w:eastAsia="Google Sans Text" w:hAnsiTheme="majorBidi" w:cstheme="majorBidi"/>
                <w:bCs/>
                <w:color w:val="1B1C1D"/>
                <w:sz w:val="24"/>
                <w:szCs w:val="24"/>
              </w:rPr>
              <w:t>Allah Berkarya</w:t>
            </w:r>
          </w:p>
        </w:tc>
        <w:tc>
          <w:tcPr>
            <w:tcW w:w="3339" w:type="pct"/>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Allah yang diimaninya sebagai pencipta, pemelihara, penyelamat, dan pembaru kehidupan, bahwa manusia dipanggil untuk turut menjadi rekan Allah di dunia dalam mewujudkan karya-Nya di dalam keluarga, sekolah, gereja, bangsa dan negara.</w:t>
            </w:r>
          </w:p>
        </w:tc>
      </w:tr>
      <w:tr w:rsidR="00867379" w:rsidRPr="00AF6C03" w:rsidTr="00AF6C03">
        <w:tc>
          <w:tcPr>
            <w:tcW w:w="1661" w:type="pct"/>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F6C03">
              <w:rPr>
                <w:rFonts w:asciiTheme="majorBidi" w:eastAsia="Google Sans Text" w:hAnsiTheme="majorBidi" w:cstheme="majorBidi"/>
                <w:bCs/>
                <w:color w:val="1B1C1D"/>
                <w:sz w:val="24"/>
                <w:szCs w:val="24"/>
              </w:rPr>
              <w:t>Manusia dan Nilai-nilai Kristiani</w:t>
            </w:r>
          </w:p>
        </w:tc>
        <w:tc>
          <w:tcPr>
            <w:tcW w:w="3339" w:type="pct"/>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 xml:space="preserve">Memahami hakikat manusia sebagai ciptaan Allah yang terbatas dan dalam keterbatasannya, manusia diberi hak dan </w:t>
            </w:r>
            <w:r w:rsidRPr="00AF6C03">
              <w:rPr>
                <w:rFonts w:asciiTheme="majorBidi" w:eastAsia="Google Sans Text" w:hAnsiTheme="majorBidi" w:cstheme="majorBidi"/>
                <w:color w:val="1B1C1D"/>
                <w:sz w:val="24"/>
                <w:szCs w:val="24"/>
              </w:rPr>
              <w:lastRenderedPageBreak/>
              <w:t>tanggung jawab untuk menjalani hidupnya sesuai dengan nilai-nilai kristiani.</w:t>
            </w:r>
          </w:p>
        </w:tc>
      </w:tr>
      <w:tr w:rsidR="00867379" w:rsidRPr="00AF6C03" w:rsidTr="00AF6C03">
        <w:tc>
          <w:tcPr>
            <w:tcW w:w="1661" w:type="pct"/>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F6C03">
              <w:rPr>
                <w:rFonts w:asciiTheme="majorBidi" w:eastAsia="Google Sans Text" w:hAnsiTheme="majorBidi" w:cstheme="majorBidi"/>
                <w:bCs/>
                <w:color w:val="1B1C1D"/>
                <w:sz w:val="24"/>
                <w:szCs w:val="24"/>
              </w:rPr>
              <w:lastRenderedPageBreak/>
              <w:t>Gereja dan Masyarakat Majemuk</w:t>
            </w:r>
          </w:p>
        </w:tc>
        <w:tc>
          <w:tcPr>
            <w:tcW w:w="3339" w:type="pct"/>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keberadaan dan tugas panggilan gereja untuk bersekutu, bersaksi, dan melayani serta mewujudkan solidaritas dan kebersamaan dalam hubungan antarumat beragama dan internal umat beragama terkait dengan isu ras, etnis, serta gender di dalam masyarakat dalam rangka penguatan moderasi beragama.</w:t>
            </w:r>
          </w:p>
        </w:tc>
      </w:tr>
      <w:tr w:rsidR="00867379" w:rsidRPr="00AF6C03" w:rsidTr="00AF6C03">
        <w:tc>
          <w:tcPr>
            <w:tcW w:w="1661" w:type="pct"/>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F6C03">
              <w:rPr>
                <w:rFonts w:asciiTheme="majorBidi" w:eastAsia="Google Sans Text" w:hAnsiTheme="majorBidi" w:cstheme="majorBidi"/>
                <w:bCs/>
                <w:color w:val="1B1C1D"/>
                <w:sz w:val="24"/>
                <w:szCs w:val="24"/>
              </w:rPr>
              <w:t>Alam dan Lingkungan Hidup</w:t>
            </w:r>
          </w:p>
        </w:tc>
        <w:tc>
          <w:tcPr>
            <w:tcW w:w="3339" w:type="pct"/>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fakta-fakta yang berkaitan dengan alam dan lingkungan hidup. Berkaitan dengan berbagai fakta alam baik yang mendatangkan kebaikan maupun bencana dan kerusakan maka manusia diberi tanggung jawab untuk memelihara, mengelola, dan melestarikannya melalui berbagai cara, serta menerapkan sikap hidup ugahari.</w:t>
            </w:r>
          </w:p>
        </w:tc>
      </w:tr>
    </w:tbl>
    <w:p w:rsidR="00AF6C03" w:rsidRDefault="00AF6C03"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Elemen dan subelemen Pendidikan Agama Kristen dan Budi Pekerti adalah sebagai berikut.</w:t>
      </w:r>
    </w:p>
    <w:tbl>
      <w:tblPr>
        <w:tblStyle w:val="TableGrid"/>
        <w:tblW w:w="9360" w:type="dxa"/>
        <w:tblLayout w:type="fixed"/>
        <w:tblLook w:val="0600" w:firstRow="0" w:lastRow="0" w:firstColumn="0" w:lastColumn="0" w:noHBand="1" w:noVBand="1"/>
      </w:tblPr>
      <w:tblGrid>
        <w:gridCol w:w="3077"/>
        <w:gridCol w:w="6283"/>
      </w:tblGrid>
      <w:tr w:rsidR="00867379" w:rsidRPr="00AF6C03" w:rsidTr="00AF6C03">
        <w:trPr>
          <w:trHeight w:val="454"/>
        </w:trPr>
        <w:tc>
          <w:tcPr>
            <w:tcW w:w="3077" w:type="dxa"/>
            <w:vAlign w:val="center"/>
          </w:tcPr>
          <w:p w:rsidR="00867379" w:rsidRPr="00AF6C03" w:rsidRDefault="005132ED" w:rsidP="00AF6C03">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AF6C03">
              <w:rPr>
                <w:rFonts w:asciiTheme="majorBidi" w:eastAsia="Google Sans Text" w:hAnsiTheme="majorBidi" w:cstheme="majorBidi"/>
                <w:b/>
                <w:color w:val="1B1C1D"/>
                <w:sz w:val="24"/>
                <w:szCs w:val="24"/>
              </w:rPr>
              <w:t>Elemen</w:t>
            </w:r>
          </w:p>
        </w:tc>
        <w:tc>
          <w:tcPr>
            <w:tcW w:w="6283" w:type="dxa"/>
            <w:vAlign w:val="center"/>
          </w:tcPr>
          <w:p w:rsidR="00867379" w:rsidRPr="00AF6C03" w:rsidRDefault="005132ED" w:rsidP="00AF6C03">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AF6C03">
              <w:rPr>
                <w:rFonts w:asciiTheme="majorBidi" w:eastAsia="Google Sans Text" w:hAnsiTheme="majorBidi" w:cstheme="majorBidi"/>
                <w:b/>
                <w:color w:val="1B1C1D"/>
                <w:sz w:val="24"/>
                <w:szCs w:val="24"/>
              </w:rPr>
              <w:t>Subelemen</w:t>
            </w:r>
          </w:p>
        </w:tc>
      </w:tr>
      <w:tr w:rsidR="00867379" w:rsidRPr="00AF6C03" w:rsidTr="00AF6C03">
        <w:tc>
          <w:tcPr>
            <w:tcW w:w="3077"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F6C03">
              <w:rPr>
                <w:rFonts w:asciiTheme="majorBidi" w:eastAsia="Google Sans Text" w:hAnsiTheme="majorBidi" w:cstheme="majorBidi"/>
                <w:b/>
                <w:color w:val="1B1C1D"/>
                <w:sz w:val="24"/>
                <w:szCs w:val="24"/>
              </w:rPr>
              <w:t>Allah Berkarya</w:t>
            </w:r>
          </w:p>
        </w:tc>
        <w:tc>
          <w:tcPr>
            <w:tcW w:w="6283"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Allah Pencipta</w:t>
            </w:r>
          </w:p>
        </w:tc>
      </w:tr>
      <w:tr w:rsidR="00867379" w:rsidRPr="00AF6C03" w:rsidTr="00AF6C03">
        <w:tc>
          <w:tcPr>
            <w:tcW w:w="3077" w:type="dxa"/>
          </w:tcPr>
          <w:p w:rsidR="00867379" w:rsidRPr="00AF6C03" w:rsidRDefault="00867379"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6283"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Allah Pemelihara</w:t>
            </w:r>
          </w:p>
        </w:tc>
      </w:tr>
      <w:tr w:rsidR="00867379" w:rsidRPr="00AF6C03" w:rsidTr="00AF6C03">
        <w:tc>
          <w:tcPr>
            <w:tcW w:w="3077" w:type="dxa"/>
          </w:tcPr>
          <w:p w:rsidR="00867379" w:rsidRPr="00AF6C03" w:rsidRDefault="00867379"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6283"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Allah Penyelamat</w:t>
            </w:r>
          </w:p>
        </w:tc>
      </w:tr>
      <w:tr w:rsidR="00867379" w:rsidRPr="00AF6C03" w:rsidTr="00AF6C03">
        <w:tc>
          <w:tcPr>
            <w:tcW w:w="3077" w:type="dxa"/>
          </w:tcPr>
          <w:p w:rsidR="00867379" w:rsidRPr="00AF6C03" w:rsidRDefault="00867379"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6283"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Allah Pembaru</w:t>
            </w:r>
          </w:p>
        </w:tc>
      </w:tr>
      <w:tr w:rsidR="00867379" w:rsidRPr="00AF6C03" w:rsidTr="00AF6C03">
        <w:tc>
          <w:tcPr>
            <w:tcW w:w="3077"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F6C03">
              <w:rPr>
                <w:rFonts w:asciiTheme="majorBidi" w:eastAsia="Google Sans Text" w:hAnsiTheme="majorBidi" w:cstheme="majorBidi"/>
                <w:b/>
                <w:color w:val="1B1C1D"/>
                <w:sz w:val="24"/>
                <w:szCs w:val="24"/>
              </w:rPr>
              <w:t>Manusia dan Nilai-nilai Kristiani</w:t>
            </w:r>
          </w:p>
        </w:tc>
        <w:tc>
          <w:tcPr>
            <w:tcW w:w="6283"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Hakikat Manusia</w:t>
            </w:r>
          </w:p>
        </w:tc>
      </w:tr>
      <w:tr w:rsidR="00867379" w:rsidRPr="00AF6C03" w:rsidTr="00AF6C03">
        <w:tc>
          <w:tcPr>
            <w:tcW w:w="3077" w:type="dxa"/>
          </w:tcPr>
          <w:p w:rsidR="00867379" w:rsidRPr="00AF6C03" w:rsidRDefault="00867379"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6283"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Nilai-nilai Kristiani</w:t>
            </w:r>
          </w:p>
        </w:tc>
      </w:tr>
      <w:tr w:rsidR="00867379" w:rsidRPr="00AF6C03" w:rsidTr="00AF6C03">
        <w:tc>
          <w:tcPr>
            <w:tcW w:w="3077"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F6C03">
              <w:rPr>
                <w:rFonts w:asciiTheme="majorBidi" w:eastAsia="Google Sans Text" w:hAnsiTheme="majorBidi" w:cstheme="majorBidi"/>
                <w:b/>
                <w:color w:val="1B1C1D"/>
                <w:sz w:val="24"/>
                <w:szCs w:val="24"/>
              </w:rPr>
              <w:t>Gereja dan Masyarakat Majemuk</w:t>
            </w:r>
          </w:p>
        </w:tc>
        <w:tc>
          <w:tcPr>
            <w:tcW w:w="6283"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Tugas Panggilan Gereja</w:t>
            </w:r>
          </w:p>
        </w:tc>
      </w:tr>
      <w:tr w:rsidR="00867379" w:rsidRPr="00AF6C03" w:rsidTr="00AF6C03">
        <w:tc>
          <w:tcPr>
            <w:tcW w:w="3077" w:type="dxa"/>
          </w:tcPr>
          <w:p w:rsidR="00867379" w:rsidRPr="00AF6C03" w:rsidRDefault="00867379"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6283"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Masyarakat Majemuk</w:t>
            </w:r>
          </w:p>
        </w:tc>
      </w:tr>
      <w:tr w:rsidR="00867379" w:rsidRPr="00AF6C03" w:rsidTr="00AF6C03">
        <w:tc>
          <w:tcPr>
            <w:tcW w:w="3077"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F6C03">
              <w:rPr>
                <w:rFonts w:asciiTheme="majorBidi" w:eastAsia="Google Sans Text" w:hAnsiTheme="majorBidi" w:cstheme="majorBidi"/>
                <w:b/>
                <w:color w:val="1B1C1D"/>
                <w:sz w:val="24"/>
                <w:szCs w:val="24"/>
              </w:rPr>
              <w:t>Alam dan Lingkungan Hidup</w:t>
            </w:r>
          </w:p>
        </w:tc>
        <w:tc>
          <w:tcPr>
            <w:tcW w:w="6283"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Alam Ciptaan Allah</w:t>
            </w:r>
          </w:p>
        </w:tc>
      </w:tr>
      <w:tr w:rsidR="00867379" w:rsidRPr="00AF6C03" w:rsidTr="00AF6C03">
        <w:tc>
          <w:tcPr>
            <w:tcW w:w="3077" w:type="dxa"/>
          </w:tcPr>
          <w:p w:rsidR="00867379" w:rsidRPr="00AF6C03" w:rsidRDefault="00867379"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6283" w:type="dxa"/>
          </w:tcPr>
          <w:p w:rsidR="00867379" w:rsidRP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Tanggung Jawab Manusia Terhadap Alam</w:t>
            </w:r>
          </w:p>
        </w:tc>
      </w:tr>
    </w:tbl>
    <w:p w:rsidR="00AF6C03" w:rsidRDefault="00AF6C03"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AF6C03" w:rsidRDefault="00AF6C03">
      <w:pPr>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br w:type="page"/>
      </w:r>
    </w:p>
    <w:p w:rsidR="00867379" w:rsidRDefault="005132ED" w:rsidP="00AF6C03">
      <w:pPr>
        <w:pBdr>
          <w:top w:val="nil"/>
          <w:left w:val="nil"/>
          <w:bottom w:val="nil"/>
          <w:right w:val="nil"/>
          <w:between w:val="nil"/>
        </w:pBdr>
        <w:spacing w:line="276" w:lineRule="auto"/>
        <w:jc w:val="center"/>
        <w:rPr>
          <w:rFonts w:asciiTheme="majorBidi" w:eastAsia="Google Sans Text" w:hAnsiTheme="majorBidi" w:cstheme="majorBidi"/>
          <w:b/>
          <w:bCs/>
          <w:color w:val="1B1C1D"/>
          <w:sz w:val="24"/>
          <w:szCs w:val="24"/>
        </w:rPr>
      </w:pPr>
      <w:r w:rsidRPr="00AF6C03">
        <w:rPr>
          <w:rFonts w:asciiTheme="majorBidi" w:eastAsia="Google Sans Text" w:hAnsiTheme="majorBidi" w:cstheme="majorBidi"/>
          <w:b/>
          <w:bCs/>
          <w:color w:val="1B1C1D"/>
          <w:sz w:val="24"/>
          <w:szCs w:val="24"/>
        </w:rPr>
        <w:lastRenderedPageBreak/>
        <w:t>Capaian Pembelajaran</w:t>
      </w:r>
    </w:p>
    <w:p w:rsidR="00AF6C03" w:rsidRPr="00AF6C03" w:rsidRDefault="005132ED" w:rsidP="00AF6C03">
      <w:pPr>
        <w:pBdr>
          <w:top w:val="nil"/>
          <w:left w:val="nil"/>
          <w:bottom w:val="nil"/>
          <w:right w:val="nil"/>
          <w:between w:val="nil"/>
        </w:pBdr>
        <w:spacing w:line="276" w:lineRule="auto"/>
        <w:jc w:val="center"/>
        <w:rPr>
          <w:rFonts w:asciiTheme="majorBidi" w:hAnsiTheme="majorBidi" w:cstheme="majorBidi"/>
          <w:sz w:val="24"/>
          <w:szCs w:val="24"/>
        </w:rPr>
      </w:pPr>
      <w:r w:rsidRPr="00AF6C03">
        <w:rPr>
          <w:rFonts w:asciiTheme="majorBidi" w:eastAsia="Google Sans Text" w:hAnsiTheme="majorBidi" w:cstheme="majorBidi"/>
          <w:color w:val="1B1C1D"/>
          <w:sz w:val="24"/>
          <w:szCs w:val="24"/>
        </w:rPr>
        <w:t>Fase D (Umumnya untuk Kelas VII, VIII dan IX SMP/Program Paket B)</w:t>
      </w:r>
    </w:p>
    <w:p w:rsidR="00AF6C03" w:rsidRDefault="005132ED" w:rsidP="00AF6C0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hAnsiTheme="majorBidi" w:cstheme="majorBidi"/>
          <w:color w:val="000000"/>
          <w:sz w:val="24"/>
          <w:szCs w:val="24"/>
        </w:rPr>
        <w:br/>
      </w:r>
      <w:r w:rsidRPr="00AF6C03">
        <w:rPr>
          <w:rFonts w:asciiTheme="majorBidi" w:eastAsia="Google Sans Text" w:hAnsiTheme="majorBidi" w:cstheme="majorBidi"/>
          <w:color w:val="1B1C1D"/>
          <w:sz w:val="24"/>
          <w:szCs w:val="24"/>
        </w:rPr>
        <w:t>Pada akhir Fase D murid memiliki kemampuan sebagai berikut.</w:t>
      </w:r>
    </w:p>
    <w:p w:rsidR="00AF6C03" w:rsidRPr="00AF6C03" w:rsidRDefault="005132ED" w:rsidP="00AF6C03">
      <w:pPr>
        <w:pStyle w:val="ListParagraph"/>
        <w:numPr>
          <w:ilvl w:val="0"/>
          <w:numId w:val="5"/>
        </w:numPr>
        <w:pBdr>
          <w:top w:val="nil"/>
          <w:left w:val="nil"/>
          <w:bottom w:val="nil"/>
          <w:right w:val="nil"/>
          <w:between w:val="nil"/>
        </w:pBdr>
        <w:spacing w:line="276" w:lineRule="auto"/>
        <w:ind w:left="360"/>
        <w:jc w:val="both"/>
        <w:rPr>
          <w:rFonts w:asciiTheme="majorBidi" w:eastAsia="Google Sans Text" w:hAnsiTheme="majorBidi" w:cstheme="majorBidi"/>
          <w:b/>
          <w:bCs/>
          <w:color w:val="1B1C1D"/>
          <w:sz w:val="24"/>
          <w:szCs w:val="24"/>
        </w:rPr>
      </w:pPr>
      <w:r w:rsidRPr="00AF6C03">
        <w:rPr>
          <w:rFonts w:asciiTheme="majorBidi" w:eastAsia="Google Sans Text" w:hAnsiTheme="majorBidi" w:cstheme="majorBidi"/>
          <w:b/>
          <w:bCs/>
          <w:color w:val="1B1C1D"/>
          <w:sz w:val="24"/>
          <w:szCs w:val="24"/>
        </w:rPr>
        <w:t>Elemen Allah Berkarya</w:t>
      </w:r>
    </w:p>
    <w:p w:rsidR="00AF6C03" w:rsidRPr="00AF6C03" w:rsidRDefault="005132ED" w:rsidP="00AF6C03">
      <w:pPr>
        <w:pStyle w:val="ListParagraph"/>
        <w:numPr>
          <w:ilvl w:val="0"/>
          <w:numId w:val="7"/>
        </w:num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Subelemen Allah Pencipta</w:t>
      </w:r>
    </w:p>
    <w:p w:rsidR="00AF6C03" w:rsidRDefault="005132ED" w:rsidP="00AF6C03">
      <w:p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karya Allah dalam hidup manusia yang mengubah masa depan manusia dan dunia, karya Allah melalui berbagai perubahan yang dihadirkan gereja, perkembangan iptek, dan memanfaatkan iptek secara bertanggung jawab.</w:t>
      </w:r>
    </w:p>
    <w:p w:rsidR="00AF6C03" w:rsidRPr="00AF6C03" w:rsidRDefault="005132ED" w:rsidP="00AF6C03">
      <w:pPr>
        <w:pStyle w:val="ListParagraph"/>
        <w:numPr>
          <w:ilvl w:val="0"/>
          <w:numId w:val="7"/>
        </w:num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Subelemen Allah Pemelihara</w:t>
      </w:r>
    </w:p>
    <w:p w:rsidR="00AF6C03" w:rsidRDefault="005132ED" w:rsidP="00AF6C03">
      <w:p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Allah memelihara seluruh ciptaan-Nya dan kehidupan manusia yang dinamis ada dalam pemeliharaan-Nya, dan pemeliharaan Allah memberi inspirasi dalam kehidupan.</w:t>
      </w:r>
    </w:p>
    <w:p w:rsidR="00AF6C03" w:rsidRPr="00AF6C03" w:rsidRDefault="005132ED" w:rsidP="00AF6C03">
      <w:pPr>
        <w:pStyle w:val="ListParagraph"/>
        <w:numPr>
          <w:ilvl w:val="0"/>
          <w:numId w:val="7"/>
        </w:num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Subelemen Allah Penyelamat</w:t>
      </w:r>
    </w:p>
    <w:p w:rsidR="00AF6C03" w:rsidRDefault="005132ED" w:rsidP="00AF6C03">
      <w:p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teladan Yesus Kristus dalam hidup beriman.</w:t>
      </w:r>
    </w:p>
    <w:p w:rsidR="00AF6C03" w:rsidRDefault="005132ED" w:rsidP="00AF6C03">
      <w:pPr>
        <w:pStyle w:val="ListParagraph"/>
        <w:numPr>
          <w:ilvl w:val="0"/>
          <w:numId w:val="7"/>
        </w:num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Subelemen Allah Pembaru</w:t>
      </w:r>
    </w:p>
    <w:p w:rsidR="00AF6C03" w:rsidRPr="00AF6C03" w:rsidRDefault="005132ED" w:rsidP="00AF6C03">
      <w:pPr>
        <w:pStyle w:val="ListParagraph"/>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karya Roh Kudus memimpin hidup orang beriman dalam menghadapi berbagai tantangan.</w:t>
      </w:r>
    </w:p>
    <w:p w:rsidR="00AF6C03" w:rsidRPr="00AF6C03" w:rsidRDefault="005132ED" w:rsidP="00AF6C03">
      <w:pPr>
        <w:pStyle w:val="ListParagraph"/>
        <w:numPr>
          <w:ilvl w:val="0"/>
          <w:numId w:val="5"/>
        </w:numPr>
        <w:pBdr>
          <w:top w:val="nil"/>
          <w:left w:val="nil"/>
          <w:bottom w:val="nil"/>
          <w:right w:val="nil"/>
          <w:between w:val="nil"/>
        </w:pBdr>
        <w:spacing w:line="276" w:lineRule="auto"/>
        <w:ind w:left="360"/>
        <w:jc w:val="both"/>
        <w:rPr>
          <w:rFonts w:asciiTheme="majorBidi" w:eastAsia="Google Sans Text" w:hAnsiTheme="majorBidi" w:cstheme="majorBidi"/>
          <w:b/>
          <w:bCs/>
          <w:color w:val="1B1C1D"/>
          <w:sz w:val="24"/>
          <w:szCs w:val="24"/>
        </w:rPr>
      </w:pPr>
      <w:r w:rsidRPr="00AF6C03">
        <w:rPr>
          <w:rFonts w:asciiTheme="majorBidi" w:eastAsia="Google Sans Text" w:hAnsiTheme="majorBidi" w:cstheme="majorBidi"/>
          <w:b/>
          <w:bCs/>
          <w:color w:val="1B1C1D"/>
          <w:sz w:val="24"/>
          <w:szCs w:val="24"/>
        </w:rPr>
        <w:t>Elemen Manusia dan Nilai- nilai Kristiani</w:t>
      </w:r>
    </w:p>
    <w:p w:rsidR="00AF6C03" w:rsidRDefault="005132ED" w:rsidP="00AF6C03">
      <w:pPr>
        <w:pStyle w:val="ListParagraph"/>
        <w:numPr>
          <w:ilvl w:val="0"/>
          <w:numId w:val="10"/>
        </w:num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Subelemen Hakikat Manusia</w:t>
      </w:r>
    </w:p>
    <w:p w:rsidR="00AF6C03" w:rsidRPr="00AF6C03" w:rsidRDefault="005132ED" w:rsidP="00AF6C03">
      <w:pPr>
        <w:pStyle w:val="ListParagraph"/>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pergaulan remaja masa kini dan menjalaninya dengan meneladani hidup Yesus Kristus.</w:t>
      </w:r>
    </w:p>
    <w:p w:rsidR="00AF6C03" w:rsidRPr="00AF6C03" w:rsidRDefault="005132ED" w:rsidP="00AF6C03">
      <w:pPr>
        <w:pStyle w:val="ListParagraph"/>
        <w:numPr>
          <w:ilvl w:val="0"/>
          <w:numId w:val="10"/>
        </w:num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Subelemen Nilai-Nilai Kristiani</w:t>
      </w:r>
    </w:p>
    <w:p w:rsidR="00AF6C03" w:rsidRDefault="005132ED" w:rsidP="00AF6C03">
      <w:p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prinsip rendah hati, penguasaan diri, dan peduli terhadap sesama, makna persahabatan dalam kehidupan sehari-hari.</w:t>
      </w:r>
    </w:p>
    <w:p w:rsidR="00AF6C03" w:rsidRPr="00AF6C03" w:rsidRDefault="005132ED" w:rsidP="00AF6C03">
      <w:pPr>
        <w:pStyle w:val="ListParagraph"/>
        <w:numPr>
          <w:ilvl w:val="0"/>
          <w:numId w:val="5"/>
        </w:numPr>
        <w:pBdr>
          <w:top w:val="nil"/>
          <w:left w:val="nil"/>
          <w:bottom w:val="nil"/>
          <w:right w:val="nil"/>
          <w:between w:val="nil"/>
        </w:pBdr>
        <w:spacing w:line="276" w:lineRule="auto"/>
        <w:ind w:left="360"/>
        <w:jc w:val="both"/>
        <w:rPr>
          <w:rFonts w:asciiTheme="majorBidi" w:eastAsia="Google Sans Text" w:hAnsiTheme="majorBidi" w:cstheme="majorBidi"/>
          <w:b/>
          <w:bCs/>
          <w:color w:val="1B1C1D"/>
          <w:sz w:val="24"/>
          <w:szCs w:val="24"/>
        </w:rPr>
      </w:pPr>
      <w:r w:rsidRPr="00AF6C03">
        <w:rPr>
          <w:rFonts w:asciiTheme="majorBidi" w:eastAsia="Google Sans Text" w:hAnsiTheme="majorBidi" w:cstheme="majorBidi"/>
          <w:b/>
          <w:bCs/>
          <w:color w:val="1B1C1D"/>
          <w:sz w:val="24"/>
          <w:szCs w:val="24"/>
        </w:rPr>
        <w:t>Elemen Gereja dan Masyarakat Majemuk</w:t>
      </w:r>
    </w:p>
    <w:p w:rsidR="00AF6C03" w:rsidRDefault="005132ED" w:rsidP="00AF6C03">
      <w:pPr>
        <w:pStyle w:val="ListParagraph"/>
        <w:numPr>
          <w:ilvl w:val="0"/>
          <w:numId w:val="11"/>
        </w:num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Subelemen Tugas Panggilan Gereja</w:t>
      </w:r>
    </w:p>
    <w:p w:rsidR="00AF6C03" w:rsidRDefault="005132ED" w:rsidP="00AF6C03">
      <w:pPr>
        <w:pStyle w:val="ListParagraph"/>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makna kehadiran gereja dalam pelayanan yang membawa pembaruan bagi dunia secara keseluruhan.</w:t>
      </w:r>
    </w:p>
    <w:p w:rsidR="00AF6C03" w:rsidRDefault="005132ED" w:rsidP="00AF6C03">
      <w:pPr>
        <w:pStyle w:val="ListParagraph"/>
        <w:numPr>
          <w:ilvl w:val="0"/>
          <w:numId w:val="11"/>
        </w:num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Subelemen Masyarakat Majemuk</w:t>
      </w:r>
    </w:p>
    <w:p w:rsidR="00AF6C03" w:rsidRDefault="005132ED" w:rsidP="00AF6C03">
      <w:pPr>
        <w:pStyle w:val="ListParagraph"/>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model dialog dan kerjasama antarumat beragama dalam rangka penguatan moderasi beragama.</w:t>
      </w:r>
    </w:p>
    <w:p w:rsidR="00AF6C03" w:rsidRPr="00AF6C03" w:rsidRDefault="005132ED" w:rsidP="00AF6C03">
      <w:pPr>
        <w:pStyle w:val="ListParagraph"/>
        <w:numPr>
          <w:ilvl w:val="0"/>
          <w:numId w:val="5"/>
        </w:numPr>
        <w:pBdr>
          <w:top w:val="nil"/>
          <w:left w:val="nil"/>
          <w:bottom w:val="nil"/>
          <w:right w:val="nil"/>
          <w:between w:val="nil"/>
        </w:pBdr>
        <w:spacing w:line="276" w:lineRule="auto"/>
        <w:ind w:left="360"/>
        <w:jc w:val="both"/>
        <w:rPr>
          <w:rFonts w:asciiTheme="majorBidi" w:eastAsia="Google Sans Text" w:hAnsiTheme="majorBidi" w:cstheme="majorBidi"/>
          <w:b/>
          <w:bCs/>
          <w:color w:val="1B1C1D"/>
          <w:sz w:val="24"/>
          <w:szCs w:val="24"/>
        </w:rPr>
      </w:pPr>
      <w:r w:rsidRPr="00AF6C03">
        <w:rPr>
          <w:rFonts w:asciiTheme="majorBidi" w:eastAsia="Google Sans Text" w:hAnsiTheme="majorBidi" w:cstheme="majorBidi"/>
          <w:b/>
          <w:bCs/>
          <w:color w:val="1B1C1D"/>
          <w:sz w:val="24"/>
          <w:szCs w:val="24"/>
        </w:rPr>
        <w:t>Elemen Alam dan Lingkungan Hidup</w:t>
      </w:r>
    </w:p>
    <w:p w:rsidR="00AF6C03" w:rsidRDefault="005132ED" w:rsidP="00AF6C03">
      <w:pPr>
        <w:pStyle w:val="ListParagraph"/>
        <w:numPr>
          <w:ilvl w:val="0"/>
          <w:numId w:val="12"/>
        </w:num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Subelemen Alam Ciptaan Allah</w:t>
      </w:r>
    </w:p>
    <w:p w:rsidR="00AF6C03" w:rsidRPr="00AF6C03" w:rsidRDefault="005132ED" w:rsidP="00AF6C03">
      <w:pPr>
        <w:pStyle w:val="ListParagraph"/>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bahwa pemeliharaan Allah terus berlangsung terhadap alam dan manusia di segala situasi.</w:t>
      </w:r>
    </w:p>
    <w:p w:rsidR="00AF6C03" w:rsidRPr="00AF6C03" w:rsidRDefault="005132ED" w:rsidP="00AF6C03">
      <w:pPr>
        <w:pStyle w:val="ListParagraph"/>
        <w:numPr>
          <w:ilvl w:val="0"/>
          <w:numId w:val="12"/>
        </w:num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Subelemen Tanggung Jawab Manusia Terhadap Alam</w:t>
      </w:r>
    </w:p>
    <w:p w:rsidR="00867379" w:rsidRDefault="005132ED" w:rsidP="00AF6C03">
      <w:p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r w:rsidRPr="00AF6C03">
        <w:rPr>
          <w:rFonts w:asciiTheme="majorBidi" w:eastAsia="Google Sans Text" w:hAnsiTheme="majorBidi" w:cstheme="majorBidi"/>
          <w:color w:val="1B1C1D"/>
          <w:sz w:val="24"/>
          <w:szCs w:val="24"/>
        </w:rPr>
        <w:t>Memahami bahwa manusia diberi tugas oleh Allah untuk mengolah serta memelihara alam dan lingkungan hidup.</w:t>
      </w:r>
    </w:p>
    <w:p w:rsidR="005132ED" w:rsidRDefault="005132ED" w:rsidP="00AF6C03">
      <w:p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p>
    <w:p w:rsidR="005132ED" w:rsidRDefault="005132ED" w:rsidP="00AF6C03">
      <w:p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p>
    <w:p w:rsidR="005132ED" w:rsidRDefault="005132ED" w:rsidP="00AF6C03">
      <w:p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p>
    <w:p w:rsidR="005132ED" w:rsidRDefault="005132ED" w:rsidP="00AF6C03">
      <w:pPr>
        <w:pBdr>
          <w:top w:val="nil"/>
          <w:left w:val="nil"/>
          <w:bottom w:val="nil"/>
          <w:right w:val="nil"/>
          <w:between w:val="nil"/>
        </w:pBdr>
        <w:spacing w:line="276" w:lineRule="auto"/>
        <w:ind w:left="720"/>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132ED" w:rsidTr="005132ED">
        <w:tc>
          <w:tcPr>
            <w:tcW w:w="5437" w:type="dxa"/>
          </w:tcPr>
          <w:p w:rsidR="005132ED" w:rsidRDefault="005132ED">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lastRenderedPageBreak/>
              <w:t>Mengetahui,</w:t>
            </w:r>
          </w:p>
          <w:p w:rsidR="005132ED" w:rsidRDefault="005132ED">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5132ED" w:rsidRDefault="005132ED">
            <w:pPr>
              <w:jc w:val="center"/>
              <w:rPr>
                <w:rFonts w:asciiTheme="majorBidi" w:hAnsiTheme="majorBidi" w:cstheme="majorBidi"/>
                <w:bCs/>
                <w:iCs/>
                <w:color w:val="000000"/>
                <w:sz w:val="24"/>
                <w:szCs w:val="24"/>
              </w:rPr>
            </w:pPr>
          </w:p>
          <w:p w:rsidR="005132ED" w:rsidRDefault="005132ED">
            <w:pPr>
              <w:jc w:val="center"/>
              <w:rPr>
                <w:rFonts w:asciiTheme="majorBidi" w:hAnsiTheme="majorBidi" w:cstheme="majorBidi"/>
                <w:bCs/>
                <w:iCs/>
                <w:color w:val="000000"/>
                <w:sz w:val="24"/>
                <w:szCs w:val="24"/>
              </w:rPr>
            </w:pPr>
          </w:p>
          <w:p w:rsidR="005132ED" w:rsidRDefault="005132ED">
            <w:pPr>
              <w:jc w:val="center"/>
              <w:rPr>
                <w:rFonts w:asciiTheme="majorBidi" w:hAnsiTheme="majorBidi" w:cstheme="majorBidi"/>
                <w:bCs/>
                <w:iCs/>
                <w:color w:val="000000"/>
                <w:sz w:val="24"/>
                <w:szCs w:val="24"/>
              </w:rPr>
            </w:pPr>
          </w:p>
          <w:p w:rsidR="005132ED" w:rsidRDefault="005132ED">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132ED" w:rsidRDefault="005132ED">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5132ED" w:rsidRDefault="005132ED">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5132ED" w:rsidRDefault="005132ED">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5132ED" w:rsidRDefault="005132ED">
            <w:pPr>
              <w:ind w:left="41"/>
              <w:jc w:val="center"/>
              <w:rPr>
                <w:rFonts w:asciiTheme="majorBidi" w:hAnsiTheme="majorBidi" w:cstheme="majorBidi"/>
                <w:bCs/>
                <w:iCs/>
                <w:color w:val="000000"/>
                <w:sz w:val="24"/>
                <w:szCs w:val="24"/>
              </w:rPr>
            </w:pPr>
          </w:p>
          <w:p w:rsidR="005132ED" w:rsidRDefault="005132ED">
            <w:pPr>
              <w:jc w:val="center"/>
              <w:rPr>
                <w:rFonts w:asciiTheme="majorBidi" w:hAnsiTheme="majorBidi" w:cstheme="majorBidi"/>
                <w:bCs/>
                <w:iCs/>
                <w:color w:val="000000"/>
                <w:sz w:val="24"/>
                <w:szCs w:val="24"/>
                <w:lang w:val="id-ID"/>
              </w:rPr>
            </w:pPr>
          </w:p>
          <w:p w:rsidR="005132ED" w:rsidRDefault="005132ED">
            <w:pPr>
              <w:ind w:left="41"/>
              <w:jc w:val="center"/>
              <w:rPr>
                <w:rFonts w:asciiTheme="majorBidi" w:hAnsiTheme="majorBidi" w:cstheme="majorBidi"/>
                <w:bCs/>
                <w:iCs/>
                <w:color w:val="000000"/>
                <w:sz w:val="24"/>
                <w:szCs w:val="24"/>
              </w:rPr>
            </w:pPr>
          </w:p>
          <w:p w:rsidR="005132ED" w:rsidRDefault="005132ED">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132ED" w:rsidRDefault="005132ED">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5132ED" w:rsidRPr="00AF6C03" w:rsidRDefault="005132ED" w:rsidP="00AF6C03">
      <w:pPr>
        <w:pBdr>
          <w:top w:val="nil"/>
          <w:left w:val="nil"/>
          <w:bottom w:val="nil"/>
          <w:right w:val="nil"/>
          <w:between w:val="nil"/>
        </w:pBdr>
        <w:spacing w:line="276" w:lineRule="auto"/>
        <w:ind w:left="720"/>
        <w:jc w:val="both"/>
        <w:rPr>
          <w:rFonts w:asciiTheme="majorBidi" w:hAnsiTheme="majorBidi" w:cstheme="majorBidi"/>
          <w:sz w:val="24"/>
          <w:szCs w:val="24"/>
        </w:rPr>
      </w:pPr>
    </w:p>
    <w:sectPr w:rsidR="005132ED" w:rsidRPr="00AF6C03" w:rsidSect="00AF6C03">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B76EC"/>
    <w:multiLevelType w:val="multilevel"/>
    <w:tmpl w:val="2A102462"/>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11A93FD7"/>
    <w:multiLevelType w:val="multilevel"/>
    <w:tmpl w:val="B6FA3152"/>
    <w:lvl w:ilvl="0">
      <w:start w:val="4"/>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14275EB3"/>
    <w:multiLevelType w:val="hybridMultilevel"/>
    <w:tmpl w:val="CAC809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9D00D6"/>
    <w:multiLevelType w:val="hybridMultilevel"/>
    <w:tmpl w:val="728A9B3A"/>
    <w:lvl w:ilvl="0" w:tplc="04090005">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nsid w:val="191618D2"/>
    <w:multiLevelType w:val="hybridMultilevel"/>
    <w:tmpl w:val="BBB45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B00274"/>
    <w:multiLevelType w:val="hybridMultilevel"/>
    <w:tmpl w:val="B1C092E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nsid w:val="53D02AAB"/>
    <w:multiLevelType w:val="hybridMultilevel"/>
    <w:tmpl w:val="205831F2"/>
    <w:lvl w:ilvl="0" w:tplc="2AB0F45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nsid w:val="61235A18"/>
    <w:multiLevelType w:val="hybridMultilevel"/>
    <w:tmpl w:val="D8D4BC1C"/>
    <w:lvl w:ilvl="0" w:tplc="543CDB34">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nsid w:val="66F50A5A"/>
    <w:multiLevelType w:val="hybridMultilevel"/>
    <w:tmpl w:val="9CF05446"/>
    <w:lvl w:ilvl="0" w:tplc="04090019">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nsid w:val="71727C67"/>
    <w:multiLevelType w:val="hybridMultilevel"/>
    <w:tmpl w:val="8FE0EC68"/>
    <w:lvl w:ilvl="0" w:tplc="04090005">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nsid w:val="74FA5DB4"/>
    <w:multiLevelType w:val="hybridMultilevel"/>
    <w:tmpl w:val="FA5E7AC6"/>
    <w:lvl w:ilvl="0" w:tplc="4972EE56">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nsid w:val="75E64C9E"/>
    <w:multiLevelType w:val="hybridMultilevel"/>
    <w:tmpl w:val="2CB475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 w:numId="7">
    <w:abstractNumId w:val="8"/>
  </w:num>
  <w:num w:numId="8">
    <w:abstractNumId w:val="9"/>
  </w:num>
  <w:num w:numId="9">
    <w:abstractNumId w:val="11"/>
  </w:num>
  <w:num w:numId="10">
    <w:abstractNumId w:val="6"/>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867379"/>
    <w:rsid w:val="001D3486"/>
    <w:rsid w:val="005132ED"/>
    <w:rsid w:val="00867379"/>
    <w:rsid w:val="009B546A"/>
    <w:rsid w:val="00AF6C03"/>
    <w:rsid w:val="00F10B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AF6C03"/>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AF6C03"/>
    <w:rPr>
      <w:rFonts w:ascii="Tahoma" w:hAnsi="Tahoma" w:cs="Tahoma"/>
      <w:sz w:val="16"/>
      <w:szCs w:val="16"/>
    </w:rPr>
  </w:style>
  <w:style w:type="character" w:customStyle="1" w:styleId="BalloonTextChar">
    <w:name w:val="Balloon Text Char"/>
    <w:basedOn w:val="DefaultParagraphFont"/>
    <w:link w:val="BalloonText"/>
    <w:uiPriority w:val="99"/>
    <w:semiHidden/>
    <w:rsid w:val="00AF6C03"/>
    <w:rPr>
      <w:rFonts w:ascii="Tahoma" w:hAnsi="Tahoma" w:cs="Tahoma"/>
      <w:sz w:val="16"/>
      <w:szCs w:val="16"/>
    </w:rPr>
  </w:style>
  <w:style w:type="paragraph" w:styleId="ListParagraph">
    <w:name w:val="List Paragraph"/>
    <w:basedOn w:val="Normal"/>
    <w:uiPriority w:val="34"/>
    <w:qFormat/>
    <w:rsid w:val="00AF6C03"/>
    <w:pPr>
      <w:ind w:left="720"/>
      <w:contextualSpacing/>
    </w:pPr>
  </w:style>
  <w:style w:type="table" w:styleId="TableGrid">
    <w:name w:val="Table Grid"/>
    <w:basedOn w:val="TableNormal"/>
    <w:uiPriority w:val="59"/>
    <w:rsid w:val="00AF6C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AF6C03"/>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AF6C03"/>
    <w:rPr>
      <w:rFonts w:ascii="Tahoma" w:hAnsi="Tahoma" w:cs="Tahoma"/>
      <w:sz w:val="16"/>
      <w:szCs w:val="16"/>
    </w:rPr>
  </w:style>
  <w:style w:type="character" w:customStyle="1" w:styleId="BalloonTextChar">
    <w:name w:val="Balloon Text Char"/>
    <w:basedOn w:val="DefaultParagraphFont"/>
    <w:link w:val="BalloonText"/>
    <w:uiPriority w:val="99"/>
    <w:semiHidden/>
    <w:rsid w:val="00AF6C03"/>
    <w:rPr>
      <w:rFonts w:ascii="Tahoma" w:hAnsi="Tahoma" w:cs="Tahoma"/>
      <w:sz w:val="16"/>
      <w:szCs w:val="16"/>
    </w:rPr>
  </w:style>
  <w:style w:type="paragraph" w:styleId="ListParagraph">
    <w:name w:val="List Paragraph"/>
    <w:basedOn w:val="Normal"/>
    <w:uiPriority w:val="34"/>
    <w:qFormat/>
    <w:rsid w:val="00AF6C03"/>
    <w:pPr>
      <w:ind w:left="720"/>
      <w:contextualSpacing/>
    </w:pPr>
  </w:style>
  <w:style w:type="table" w:styleId="TableGrid">
    <w:name w:val="Table Grid"/>
    <w:basedOn w:val="TableNormal"/>
    <w:uiPriority w:val="59"/>
    <w:rsid w:val="00AF6C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796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1277</Words>
  <Characters>7279</Characters>
  <Application>Microsoft Office Word</Application>
  <DocSecurity>0</DocSecurity>
  <Lines>60</Lines>
  <Paragraphs>17</Paragraphs>
  <ScaleCrop>false</ScaleCrop>
  <Company/>
  <LinksUpToDate>false</LinksUpToDate>
  <CharactersWithSpaces>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6</cp:revision>
  <dcterms:created xsi:type="dcterms:W3CDTF">2025-08-02T11:21:00Z</dcterms:created>
  <dcterms:modified xsi:type="dcterms:W3CDTF">2025-08-03T00:23:00Z</dcterms:modified>
</cp:coreProperties>
</file>